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F9F" w:rsidRDefault="00D76F9F" w:rsidP="00D76F9F">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出水市木造住宅新築等建築工事促進事業補助金交付要綱</w:t>
      </w:r>
    </w:p>
    <w:p w:rsidR="00D76F9F" w:rsidRDefault="00D76F9F" w:rsidP="00D76F9F">
      <w:pPr>
        <w:spacing w:line="480" w:lineRule="atLeast"/>
        <w:rPr>
          <w:rFonts w:ascii="ＭＳ 明朝" w:eastAsia="ＭＳ 明朝" w:hAnsi="ＭＳ 明朝" w:cs="ＭＳ 明朝"/>
          <w:color w:val="000000"/>
        </w:rPr>
      </w:pPr>
    </w:p>
    <w:p w:rsidR="00D76F9F" w:rsidRDefault="00D76F9F" w:rsidP="00D76F9F">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（趣旨）</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第１条　</w:t>
      </w:r>
      <w:r w:rsidRPr="00D76F9F">
        <w:rPr>
          <w:rFonts w:ascii="ＭＳ 明朝" w:eastAsia="ＭＳ 明朝" w:hAnsi="ＭＳ 明朝" w:cs="ＭＳ 明朝" w:hint="eastAsia"/>
          <w:color w:val="000000"/>
        </w:rPr>
        <w:t>この告示は、地域経済の活性化及び産業の振興並びに市内で生産される木材の消費拡大を図るため、市内建築業</w:t>
      </w:r>
      <w:bookmarkStart w:id="0" w:name="_GoBack"/>
      <w:bookmarkEnd w:id="0"/>
      <w:r w:rsidRPr="00D76F9F">
        <w:rPr>
          <w:rFonts w:ascii="ＭＳ 明朝" w:eastAsia="ＭＳ 明朝" w:hAnsi="ＭＳ 明朝" w:cs="ＭＳ 明朝" w:hint="eastAsia"/>
          <w:color w:val="000000"/>
        </w:rPr>
        <w:t>者を利用して住宅の新築（木造住宅に限る。）又は増改築の工事を行った者に対し、予算の範囲内において補助金を交付するものとし、その交付については、出水市補助金等交付規則（平成１８年出水市規則第４８号。以下「規則」という。）に定めるもののほか、この告示に定めるところによる。</w:t>
      </w:r>
    </w:p>
    <w:p w:rsidR="00D76F9F" w:rsidRDefault="00D76F9F" w:rsidP="00D76F9F">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（定義）</w:t>
      </w:r>
    </w:p>
    <w:p w:rsidR="00D76F9F" w:rsidRDefault="00D76F9F" w:rsidP="00D76F9F">
      <w:pPr>
        <w:spacing w:line="480" w:lineRule="atLeast"/>
        <w:ind w:left="240" w:hanging="240"/>
        <w:rPr>
          <w:rFonts w:ascii="ＭＳ 明朝" w:eastAsia="ＭＳ 明朝" w:hAnsi="ＭＳ 明朝" w:cs="ＭＳ 明朝" w:hint="eastAsia"/>
          <w:color w:val="000000"/>
        </w:rPr>
      </w:pPr>
      <w:r>
        <w:rPr>
          <w:rFonts w:ascii="ＭＳ 明朝" w:eastAsia="ＭＳ 明朝" w:hAnsi="ＭＳ 明朝" w:cs="ＭＳ 明朝" w:hint="eastAsia"/>
          <w:color w:val="000000"/>
        </w:rPr>
        <w:t>第２条　この告示において、次の各号に掲げる用語の意義は、当該各号に定めるところによる。</w:t>
      </w:r>
    </w:p>
    <w:p w:rsidR="00D76F9F" w:rsidRDefault="00D76F9F" w:rsidP="00D76F9F">
      <w:pPr>
        <w:spacing w:line="480" w:lineRule="atLeast"/>
        <w:ind w:left="504" w:hangingChars="200" w:hanging="504"/>
        <w:rPr>
          <w:rFonts w:ascii="ＭＳ 明朝" w:eastAsia="ＭＳ 明朝" w:hAnsi="ＭＳ 明朝" w:cs="ＭＳ 明朝"/>
          <w:color w:val="000000"/>
        </w:rPr>
      </w:pPr>
      <w:r>
        <w:rPr>
          <w:rFonts w:ascii="ＭＳ 明朝" w:eastAsia="ＭＳ 明朝" w:hAnsi="ＭＳ 明朝" w:cs="ＭＳ 明朝" w:hint="eastAsia"/>
          <w:color w:val="000000"/>
        </w:rPr>
        <w:t xml:space="preserve">　⑴　</w:t>
      </w:r>
      <w:r>
        <w:rPr>
          <w:rFonts w:ascii="ＭＳ 明朝" w:eastAsia="ＭＳ 明朝" w:hAnsi="ＭＳ 明朝" w:cs="ＭＳ 明朝" w:hint="eastAsia"/>
          <w:color w:val="000000"/>
        </w:rPr>
        <w:t>市内建築業者　本市に居住する個人事業主又は本市に本社若しくは本店を置く法人若しくは本市に過去において本社若しくは本店を置き、かつ、現在において鹿児島県内に主たる営業所を置き、及び本市に営業所を置く法人であって、建築業を営むものをいう。</w:t>
      </w:r>
    </w:p>
    <w:p w:rsidR="00D76F9F" w:rsidRDefault="00D76F9F" w:rsidP="00D76F9F">
      <w:pPr>
        <w:spacing w:line="480" w:lineRule="atLeast"/>
        <w:ind w:left="504" w:hangingChars="200" w:hanging="504"/>
        <w:rPr>
          <w:rFonts w:ascii="ＭＳ 明朝" w:eastAsia="ＭＳ 明朝" w:hAnsi="ＭＳ 明朝" w:cs="ＭＳ 明朝"/>
          <w:color w:val="000000"/>
        </w:rPr>
      </w:pPr>
      <w:r>
        <w:rPr>
          <w:rFonts w:ascii="ＭＳ 明朝" w:eastAsia="ＭＳ 明朝" w:hAnsi="ＭＳ 明朝" w:cs="ＭＳ 明朝" w:hint="eastAsia"/>
          <w:color w:val="000000"/>
        </w:rPr>
        <w:t xml:space="preserve">　⑵　</w:t>
      </w:r>
      <w:r>
        <w:rPr>
          <w:rFonts w:ascii="ＭＳ 明朝" w:eastAsia="ＭＳ 明朝" w:hAnsi="ＭＳ 明朝" w:cs="ＭＳ 明朝" w:hint="eastAsia"/>
          <w:color w:val="000000"/>
        </w:rPr>
        <w:t>市内事業者　住民基本台帳法（昭和４２年法律第８１号）に基づき本市の住民基本台帳に記録されている個人事業主又は本市に事務所、店舗等を有する法人であって、資材等を販売するものをいう。</w:t>
      </w:r>
    </w:p>
    <w:p w:rsidR="00D76F9F" w:rsidRDefault="00D76F9F" w:rsidP="00D76F9F">
      <w:pPr>
        <w:spacing w:line="480" w:lineRule="atLeast"/>
        <w:ind w:left="504" w:hangingChars="200" w:hanging="504"/>
        <w:rPr>
          <w:rFonts w:ascii="ＭＳ 明朝" w:eastAsia="ＭＳ 明朝" w:hAnsi="ＭＳ 明朝" w:cs="ＭＳ 明朝"/>
          <w:color w:val="000000"/>
        </w:rPr>
      </w:pPr>
      <w:r>
        <w:rPr>
          <w:rFonts w:ascii="ＭＳ 明朝" w:eastAsia="ＭＳ 明朝" w:hAnsi="ＭＳ 明朝" w:cs="ＭＳ 明朝" w:hint="eastAsia"/>
          <w:color w:val="000000"/>
        </w:rPr>
        <w:t xml:space="preserve">　⑶　</w:t>
      </w:r>
      <w:r>
        <w:rPr>
          <w:rFonts w:ascii="ＭＳ 明朝" w:eastAsia="ＭＳ 明朝" w:hAnsi="ＭＳ 明朝" w:cs="ＭＳ 明朝" w:hint="eastAsia"/>
          <w:color w:val="000000"/>
        </w:rPr>
        <w:t>所有　本人名義で建物について所有権の保存の登記がされていること、又は本市の固定資産課税台帳に所有者として登録されることをいう。</w:t>
      </w:r>
    </w:p>
    <w:p w:rsidR="00D76F9F" w:rsidRDefault="00D76F9F" w:rsidP="00D76F9F">
      <w:pPr>
        <w:spacing w:line="480" w:lineRule="atLeast"/>
        <w:ind w:left="504" w:hangingChars="200" w:hanging="504"/>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5F146E">
        <w:rPr>
          <w:rFonts w:ascii="ＭＳ 明朝" w:eastAsia="ＭＳ 明朝" w:hAnsi="ＭＳ 明朝" w:cs="ＭＳ 明朝" w:hint="eastAsia"/>
          <w:color w:val="000000"/>
        </w:rPr>
        <w:t>⑷</w:t>
      </w:r>
      <w:r>
        <w:rPr>
          <w:rFonts w:ascii="ＭＳ 明朝" w:eastAsia="ＭＳ 明朝" w:hAnsi="ＭＳ 明朝" w:cs="ＭＳ 明朝" w:hint="eastAsia"/>
          <w:color w:val="000000"/>
        </w:rPr>
        <w:t xml:space="preserve">　</w:t>
      </w:r>
      <w:r w:rsidR="00EA5872" w:rsidRPr="00EA5872">
        <w:rPr>
          <w:rFonts w:ascii="ＭＳ 明朝" w:eastAsia="ＭＳ 明朝" w:hAnsi="ＭＳ 明朝" w:cs="ＭＳ 明朝" w:hint="eastAsia"/>
          <w:color w:val="000000"/>
        </w:rPr>
        <w:t>住宅　生活するために必要な機能（浴室、トイレ、台所等）を全て有する家屋であって、賃貸又は分譲を目的として建築したものを除く。</w:t>
      </w:r>
    </w:p>
    <w:p w:rsidR="00D76F9F" w:rsidRDefault="00D76F9F" w:rsidP="00D76F9F">
      <w:pPr>
        <w:spacing w:line="480" w:lineRule="atLeast"/>
        <w:ind w:left="504" w:hangingChars="200" w:hanging="504"/>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（補助対象者等）</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補助金の交付の対象となる者（以下「補助対象者」という。）等は、別表に定めるとおりとする。</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かかわらず、公共工事に伴う移転補償金、市の他の補助金等の対象となる工事及び火災又は暴風、豪雨、地震その他の自然災害（以下この項において「火災等」という。）に起因する改修工事を行う住宅は、補助の対象</w:t>
      </w:r>
      <w:r>
        <w:rPr>
          <w:rFonts w:ascii="ＭＳ 明朝" w:eastAsia="ＭＳ 明朝" w:hAnsi="ＭＳ 明朝" w:cs="ＭＳ 明朝" w:hint="eastAsia"/>
          <w:color w:val="000000"/>
        </w:rPr>
        <w:lastRenderedPageBreak/>
        <w:t>とならない。ただし、市の他の補助金等に係る工事又は火災等に起因する改修工事と木造住宅新築等建築工事促進事業補助金に係る工事を同時に行う場合において、それぞれの工事に係る費用を明確に区分できるときはこの限りでない。</w:t>
      </w:r>
    </w:p>
    <w:p w:rsidR="00EA5872" w:rsidRDefault="00EA5872" w:rsidP="00D76F9F">
      <w:pPr>
        <w:spacing w:line="480" w:lineRule="atLeast"/>
        <w:ind w:left="240" w:hanging="240"/>
        <w:rPr>
          <w:rFonts w:ascii="ＭＳ 明朝" w:eastAsia="ＭＳ 明朝" w:hAnsi="ＭＳ 明朝" w:cs="ＭＳ 明朝"/>
          <w:color w:val="000000"/>
        </w:rPr>
      </w:pPr>
      <w:r w:rsidRPr="00EA5872">
        <w:rPr>
          <w:rFonts w:ascii="ＭＳ 明朝" w:eastAsia="ＭＳ 明朝" w:hAnsi="ＭＳ 明朝" w:cs="ＭＳ 明朝" w:hint="eastAsia"/>
          <w:color w:val="000000"/>
        </w:rPr>
        <w:t>３　補助金の交付回数は、同一住宅又は同一補助対象者につき１回とする。</w:t>
      </w:r>
    </w:p>
    <w:p w:rsidR="00EA5872" w:rsidRDefault="00EA5872" w:rsidP="00D76F9F">
      <w:pPr>
        <w:spacing w:line="480" w:lineRule="atLeast"/>
        <w:ind w:left="240" w:hanging="240"/>
        <w:rPr>
          <w:rFonts w:ascii="ＭＳ 明朝" w:eastAsia="ＭＳ 明朝" w:hAnsi="ＭＳ 明朝" w:cs="ＭＳ 明朝"/>
          <w:color w:val="000000"/>
        </w:rPr>
      </w:pPr>
      <w:r w:rsidRPr="00EA5872">
        <w:rPr>
          <w:rFonts w:ascii="ＭＳ 明朝" w:eastAsia="ＭＳ 明朝" w:hAnsi="ＭＳ 明朝" w:cs="ＭＳ 明朝" w:hint="eastAsia"/>
          <w:color w:val="000000"/>
        </w:rPr>
        <w:t>４　前項の規定にかかわらず、第５条の規定による補助金の交付の決定及び確定の通知を受けた日の属する年度の初日から起算して５年を経過したときは、新たに補助金の交付を申請することができる。</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（補助金の交付の申請）</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規則第３条の補助金等交付申請書（以下この条及び次条において「交付申請書」という。）は、第１号様式によるものとし、同条の規定により当該交付申請書に添付すべき書類は、次の各号に掲げる工事の区分に応じ、当該各号に定める書類とする。</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　⑴　</w:t>
      </w:r>
      <w:r>
        <w:rPr>
          <w:rFonts w:ascii="ＭＳ 明朝" w:eastAsia="ＭＳ 明朝" w:hAnsi="ＭＳ 明朝" w:cs="ＭＳ 明朝" w:hint="eastAsia"/>
          <w:color w:val="000000"/>
        </w:rPr>
        <w:t>新築工事</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ア　所有権を証する書類（登記済証の写し等）</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イ　工事設計図の写し</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ウ　工事費用内訳書及び領収書の写し</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エ　市内事業者から資材を購入したことを証する書類</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オ　建設地写真（施工前及び施工後）</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カ　納税証明書（補助対象者及び市内建築業者に係るもの）</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キ　その他市長が必要と認める書類</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　⑵　</w:t>
      </w:r>
      <w:r>
        <w:rPr>
          <w:rFonts w:ascii="ＭＳ 明朝" w:eastAsia="ＭＳ 明朝" w:hAnsi="ＭＳ 明朝" w:cs="ＭＳ 明朝" w:hint="eastAsia"/>
          <w:color w:val="000000"/>
        </w:rPr>
        <w:t>増改築工事</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ア　所有権を証する書類（登記済証の写し等）</w:t>
      </w:r>
    </w:p>
    <w:p w:rsidR="00D76F9F" w:rsidRDefault="00D76F9F" w:rsidP="00D76F9F">
      <w:pPr>
        <w:spacing w:line="480" w:lineRule="atLeast"/>
        <w:ind w:left="756" w:hangingChars="300" w:hanging="756"/>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EA5872">
        <w:rPr>
          <w:rFonts w:ascii="ＭＳ 明朝" w:eastAsia="ＭＳ 明朝" w:hAnsi="ＭＳ 明朝" w:cs="ＭＳ 明朝" w:hint="eastAsia"/>
          <w:color w:val="000000"/>
        </w:rPr>
        <w:t>イ</w:t>
      </w:r>
      <w:r>
        <w:rPr>
          <w:rFonts w:ascii="ＭＳ 明朝" w:eastAsia="ＭＳ 明朝" w:hAnsi="ＭＳ 明朝" w:cs="ＭＳ 明朝" w:hint="eastAsia"/>
          <w:color w:val="000000"/>
        </w:rPr>
        <w:t xml:space="preserve">　工事設計図の写し</w:t>
      </w:r>
    </w:p>
    <w:p w:rsidR="00D76F9F" w:rsidRDefault="00D76F9F" w:rsidP="00D76F9F">
      <w:pPr>
        <w:spacing w:line="480" w:lineRule="atLeast"/>
        <w:ind w:left="756" w:hangingChars="300" w:hanging="756"/>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EA5872">
        <w:rPr>
          <w:rFonts w:ascii="ＭＳ 明朝" w:eastAsia="ＭＳ 明朝" w:hAnsi="ＭＳ 明朝" w:cs="ＭＳ 明朝" w:hint="eastAsia"/>
          <w:color w:val="000000"/>
        </w:rPr>
        <w:t>ウ</w:t>
      </w:r>
      <w:r>
        <w:rPr>
          <w:rFonts w:ascii="ＭＳ 明朝" w:eastAsia="ＭＳ 明朝" w:hAnsi="ＭＳ 明朝" w:cs="ＭＳ 明朝" w:hint="eastAsia"/>
          <w:color w:val="000000"/>
        </w:rPr>
        <w:t xml:space="preserve">　工事費用内訳書及び領収書の写し</w:t>
      </w:r>
    </w:p>
    <w:p w:rsidR="00D76F9F" w:rsidRDefault="00D76F9F" w:rsidP="00D76F9F">
      <w:pPr>
        <w:spacing w:line="480" w:lineRule="atLeast"/>
        <w:ind w:left="756" w:hangingChars="300" w:hanging="756"/>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EA5872">
        <w:rPr>
          <w:rFonts w:ascii="ＭＳ 明朝" w:eastAsia="ＭＳ 明朝" w:hAnsi="ＭＳ 明朝" w:cs="ＭＳ 明朝" w:hint="eastAsia"/>
          <w:color w:val="000000"/>
        </w:rPr>
        <w:t>エ</w:t>
      </w:r>
      <w:r>
        <w:rPr>
          <w:rFonts w:ascii="ＭＳ 明朝" w:eastAsia="ＭＳ 明朝" w:hAnsi="ＭＳ 明朝" w:cs="ＭＳ 明朝" w:hint="eastAsia"/>
          <w:color w:val="000000"/>
        </w:rPr>
        <w:t xml:space="preserve">　市内事業者から資材を購入したことを証する書類</w:t>
      </w:r>
    </w:p>
    <w:p w:rsidR="00D76F9F" w:rsidRDefault="00D76F9F" w:rsidP="00D76F9F">
      <w:pPr>
        <w:spacing w:line="480" w:lineRule="atLeast"/>
        <w:ind w:left="756" w:hangingChars="300" w:hanging="756"/>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EA5872">
        <w:rPr>
          <w:rFonts w:ascii="ＭＳ 明朝" w:eastAsia="ＭＳ 明朝" w:hAnsi="ＭＳ 明朝" w:cs="ＭＳ 明朝" w:hint="eastAsia"/>
          <w:color w:val="000000"/>
        </w:rPr>
        <w:t>オ</w:t>
      </w:r>
      <w:r>
        <w:rPr>
          <w:rFonts w:ascii="ＭＳ 明朝" w:eastAsia="ＭＳ 明朝" w:hAnsi="ＭＳ 明朝" w:cs="ＭＳ 明朝" w:hint="eastAsia"/>
          <w:color w:val="000000"/>
        </w:rPr>
        <w:t xml:space="preserve">　建設地写真（施工前及び施工後）</w:t>
      </w:r>
    </w:p>
    <w:p w:rsidR="00D76F9F" w:rsidRDefault="00D76F9F" w:rsidP="00D76F9F">
      <w:pPr>
        <w:spacing w:line="480" w:lineRule="atLeast"/>
        <w:ind w:left="756" w:hangingChars="300" w:hanging="756"/>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EA5872">
        <w:rPr>
          <w:rFonts w:ascii="ＭＳ 明朝" w:eastAsia="ＭＳ 明朝" w:hAnsi="ＭＳ 明朝" w:cs="ＭＳ 明朝" w:hint="eastAsia"/>
          <w:color w:val="000000"/>
        </w:rPr>
        <w:t>カ</w:t>
      </w:r>
      <w:r>
        <w:rPr>
          <w:rFonts w:ascii="ＭＳ 明朝" w:eastAsia="ＭＳ 明朝" w:hAnsi="ＭＳ 明朝" w:cs="ＭＳ 明朝" w:hint="eastAsia"/>
          <w:color w:val="000000"/>
        </w:rPr>
        <w:t xml:space="preserve">　納税証明書（補助対象者及び市内建築業者に係るもの）</w:t>
      </w:r>
    </w:p>
    <w:p w:rsidR="00D76F9F" w:rsidRDefault="00D76F9F" w:rsidP="00D76F9F">
      <w:pPr>
        <w:spacing w:line="480" w:lineRule="atLeast"/>
        <w:ind w:left="756" w:hangingChars="300" w:hanging="756"/>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EA5872">
        <w:rPr>
          <w:rFonts w:ascii="ＭＳ 明朝" w:eastAsia="ＭＳ 明朝" w:hAnsi="ＭＳ 明朝" w:cs="ＭＳ 明朝" w:hint="eastAsia"/>
          <w:color w:val="000000"/>
        </w:rPr>
        <w:t>キ</w:t>
      </w:r>
      <w:r>
        <w:rPr>
          <w:rFonts w:ascii="ＭＳ 明朝" w:eastAsia="ＭＳ 明朝" w:hAnsi="ＭＳ 明朝" w:cs="ＭＳ 明朝" w:hint="eastAsia"/>
          <w:color w:val="000000"/>
        </w:rPr>
        <w:t xml:space="preserve">　その他市長が必要と認める書類</w:t>
      </w:r>
    </w:p>
    <w:p w:rsidR="00D76F9F" w:rsidRDefault="00EA5872"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w:t>
      </w:r>
      <w:r w:rsidR="00D76F9F">
        <w:rPr>
          <w:rFonts w:ascii="ＭＳ 明朝" w:eastAsia="ＭＳ 明朝" w:hAnsi="ＭＳ 明朝" w:cs="ＭＳ 明朝" w:hint="eastAsia"/>
          <w:color w:val="000000"/>
        </w:rPr>
        <w:t xml:space="preserve">　</w:t>
      </w:r>
      <w:r w:rsidRPr="00EA5872">
        <w:rPr>
          <w:rFonts w:ascii="ＭＳ 明朝" w:eastAsia="ＭＳ 明朝" w:hAnsi="ＭＳ 明朝" w:cs="ＭＳ 明朝" w:hint="eastAsia"/>
          <w:color w:val="000000"/>
        </w:rPr>
        <w:t>補助金の交付を受けようとする者は、対象となる工事の完了の日から６か月以内に前項の交付申請書を提出しなければならない。</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（補助金の交付の決定及び額の確定の通知）</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市長は、前条第１項の交付申請書を受理した場合は、規則第４条及び第１４条の規定により、補助金の交付の決定及び額の確定を行うものとし、木造住宅新築等建築工事促進事業補助金交付決定及び交付確定通知書（第２号様式）により当該申請者（以下「補助事業者」という。）に通知するものとする。</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（補助金の交付）</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規則第１６条第１項の補助金等交付請求書は、第３号様式によるものとする。</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（補助金の交付の決定及び確定の取消し）</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市長は、補助事業者が別表に定める対象者の要件を満たさなくなったと判断したときは、規則第１７条の規定により補助金の交付の決定及び確定の一部又は全部を取り消すことがある。</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（補助金の返還）</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市長は、前条の規定により取消しをしたときは、規則第１８条第１項及び第２項の規定により、補助事業者に既に交付した補助金の返還を求めるものとする。</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補助金の返還を求められた補助事業者は、規則第１９条の規定により補助金の返還をしなければならない。</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市長は、規則第１８条第３項及び第１９条第５項の規定により、補助事業者にやむを得ない理由があると認めるときは、当該補助事業者の申請により、補助金の返還の命令の一部又は全部を取り消すことがある。</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（報告及び調査）</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市長は、補助金等に係る予算の執行の適正を期するため必要があるときは、補助事業者に対し、必要な報告若しくは資料の提出を求め、又は職員にその住宅及び土地に立ち入らせ、関係書類等を調査させることができる。</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前項の規定により立入調査を行う職員は、身分証明書（第４号様式）を携帯</w:t>
      </w:r>
      <w:r>
        <w:rPr>
          <w:rFonts w:ascii="ＭＳ 明朝" w:eastAsia="ＭＳ 明朝" w:hAnsi="ＭＳ 明朝" w:cs="ＭＳ 明朝" w:hint="eastAsia"/>
          <w:color w:val="000000"/>
        </w:rPr>
        <w:lastRenderedPageBreak/>
        <w:t>し、関係者の請求があるときは、これを提示しなければならない。</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（その他）</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この告示に定めるもののほか、必要な事項は、市長が別に定める。</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附　則</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（施行期日）</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この告示は、平成２３年４月１日から施行する。</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（この告示の失効）</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この告示は、</w:t>
      </w:r>
      <w:r w:rsidR="00EA5872" w:rsidRPr="00EA5872">
        <w:rPr>
          <w:rFonts w:ascii="ＭＳ 明朝" w:eastAsia="ＭＳ 明朝" w:hAnsi="ＭＳ 明朝" w:cs="ＭＳ 明朝" w:hint="eastAsia"/>
          <w:color w:val="000000"/>
        </w:rPr>
        <w:t>令和７年３月３１日</w:t>
      </w:r>
      <w:r>
        <w:rPr>
          <w:rFonts w:ascii="ＭＳ 明朝" w:eastAsia="ＭＳ 明朝" w:hAnsi="ＭＳ 明朝" w:cs="ＭＳ 明朝" w:hint="eastAsia"/>
          <w:color w:val="000000"/>
        </w:rPr>
        <w:t>限り、その効力を失う。ただし、同日までに第５条の規定による補助金の交付の決定及び額の確定の通知を受けた補助金については、同日後もなおその効力を有する。</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附　則</w:t>
      </w:r>
    </w:p>
    <w:p w:rsidR="00D76F9F" w:rsidRPr="00D76F9F" w:rsidRDefault="00D76F9F" w:rsidP="00D76F9F">
      <w:pPr>
        <w:spacing w:line="480" w:lineRule="atLeast"/>
        <w:ind w:left="240" w:hanging="240"/>
        <w:rPr>
          <w:rFonts w:ascii="ＭＳ 明朝" w:eastAsia="ＭＳ 明朝" w:hAnsi="ＭＳ 明朝" w:cs="ＭＳ 明朝"/>
          <w:color w:val="000000"/>
        </w:rPr>
      </w:pPr>
      <w:r w:rsidRPr="00D76F9F">
        <w:rPr>
          <w:rFonts w:ascii="ＭＳ 明朝" w:eastAsia="ＭＳ 明朝" w:hAnsi="ＭＳ 明朝" w:cs="ＭＳ 明朝" w:hint="eastAsia"/>
          <w:color w:val="000000"/>
        </w:rPr>
        <w:t xml:space="preserve">　</w:t>
      </w:r>
      <w:r w:rsidRPr="00D76F9F">
        <w:rPr>
          <w:rFonts w:ascii="ＭＳ 明朝" w:eastAsia="ＭＳ 明朝" w:hAnsi="ＭＳ 明朝" w:cs="ＭＳ 明朝" w:hint="eastAsia"/>
          <w:color w:val="000000"/>
        </w:rPr>
        <w:t>この告示は、平成２６年８月１日から施行する。</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附　則</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この告示は、平成２７年１０月１日から施行する。</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附　則</w:t>
      </w:r>
    </w:p>
    <w:p w:rsidR="00D76F9F" w:rsidRDefault="00D76F9F" w:rsidP="00D76F9F">
      <w:pPr>
        <w:rPr>
          <w:rFonts w:ascii="ＭＳ 明朝" w:eastAsia="ＭＳ 明朝" w:hAnsi="ＭＳ 明朝"/>
        </w:rPr>
      </w:pPr>
      <w:r w:rsidRPr="00D76F9F">
        <w:rPr>
          <w:rFonts w:ascii="ＭＳ 明朝" w:eastAsia="ＭＳ 明朝" w:hAnsi="ＭＳ 明朝" w:hint="eastAsia"/>
        </w:rPr>
        <w:t xml:space="preserve">　</w:t>
      </w:r>
      <w:r w:rsidRPr="00D76F9F">
        <w:rPr>
          <w:rFonts w:ascii="ＭＳ 明朝" w:eastAsia="ＭＳ 明朝" w:hAnsi="ＭＳ 明朝" w:hint="eastAsia"/>
        </w:rPr>
        <w:t>この告示は、平成２８年４月１日から施行し、同日以後に交付の申請を行う補助金について適用する。</w:t>
      </w:r>
    </w:p>
    <w:p w:rsidR="00D76F9F" w:rsidRDefault="00D76F9F" w:rsidP="00D76F9F">
      <w:pPr>
        <w:rPr>
          <w:rFonts w:ascii="ＭＳ 明朝" w:eastAsia="ＭＳ 明朝" w:hAnsi="ＭＳ 明朝" w:cs="ＭＳ 明朝"/>
          <w:color w:val="000000"/>
        </w:rPr>
      </w:pPr>
      <w:r>
        <w:rPr>
          <w:rFonts w:ascii="ＭＳ 明朝" w:eastAsia="ＭＳ 明朝" w:hAnsi="ＭＳ 明朝" w:hint="eastAsia"/>
        </w:rPr>
        <w:t xml:space="preserve">　　　</w:t>
      </w:r>
      <w:r>
        <w:rPr>
          <w:rFonts w:ascii="ＭＳ 明朝" w:eastAsia="ＭＳ 明朝" w:hAnsi="ＭＳ 明朝" w:cs="ＭＳ 明朝" w:hint="eastAsia"/>
          <w:color w:val="000000"/>
        </w:rPr>
        <w:t>附　則</w:t>
      </w:r>
    </w:p>
    <w:p w:rsidR="00D76F9F" w:rsidRDefault="00D76F9F" w:rsidP="00D76F9F">
      <w:pPr>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この告示は、平成２８年１０月３日から施行する。</w:t>
      </w:r>
    </w:p>
    <w:p w:rsidR="00D76F9F" w:rsidRDefault="00D76F9F" w:rsidP="00D76F9F">
      <w:pPr>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附　則</w:t>
      </w:r>
    </w:p>
    <w:p w:rsidR="00D76F9F" w:rsidRDefault="00D76F9F" w:rsidP="00D76F9F">
      <w:pPr>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（施行期日）</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この告示は、平成３０年４月１日から施行する。</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（適用区分）</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改正後の第４条第３項の規定にかかわらず、平成２８年４月１日から平成３０年３月３１日までに完了した工事に係る交付申請の期限は、平成３０年９月３０日までとする。</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附　則</w:t>
      </w:r>
    </w:p>
    <w:p w:rsidR="00EA5872"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この告示は、平成３１年４月１日から施行する。</w:t>
      </w:r>
    </w:p>
    <w:p w:rsidR="00EA5872" w:rsidRDefault="00EA5872" w:rsidP="00EA587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　　　附　則</w:t>
      </w:r>
    </w:p>
    <w:p w:rsidR="00EA5872" w:rsidRDefault="00EA5872" w:rsidP="00EA5872">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 xml:space="preserve">　この告示は、</w:t>
      </w:r>
      <w:r>
        <w:rPr>
          <w:rFonts w:ascii="ＭＳ 明朝" w:eastAsia="ＭＳ 明朝" w:hAnsi="ＭＳ 明朝" w:cs="ＭＳ 明朝" w:hint="eastAsia"/>
          <w:color w:val="000000"/>
        </w:rPr>
        <w:t>令和２</w:t>
      </w:r>
      <w:r>
        <w:rPr>
          <w:rFonts w:ascii="ＭＳ 明朝" w:eastAsia="ＭＳ 明朝" w:hAnsi="ＭＳ 明朝" w:cs="ＭＳ 明朝" w:hint="eastAsia"/>
          <w:color w:val="000000"/>
        </w:rPr>
        <w:t>年４月１日から施行する。</w:t>
      </w:r>
    </w:p>
    <w:p w:rsidR="00D76F9F" w:rsidRDefault="00D76F9F" w:rsidP="00D76F9F">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別表（第３条、第</w:t>
      </w:r>
      <w:r w:rsidR="00EA5872">
        <w:rPr>
          <w:rFonts w:ascii="ＭＳ 明朝" w:eastAsia="ＭＳ 明朝" w:hAnsi="ＭＳ 明朝" w:cs="ＭＳ 明朝" w:hint="eastAsia"/>
          <w:color w:val="000000"/>
        </w:rPr>
        <w:t>７</w:t>
      </w:r>
      <w:r>
        <w:rPr>
          <w:rFonts w:ascii="ＭＳ 明朝" w:eastAsia="ＭＳ 明朝" w:hAnsi="ＭＳ 明朝" w:cs="ＭＳ 明朝" w:hint="eastAsia"/>
          <w:color w:val="000000"/>
        </w:rPr>
        <w:t>条関係）</w:t>
      </w:r>
    </w:p>
    <w:tbl>
      <w:tblPr>
        <w:tblW w:w="9062" w:type="dxa"/>
        <w:tblInd w:w="5" w:type="dxa"/>
        <w:tblLayout w:type="fixed"/>
        <w:tblCellMar>
          <w:left w:w="0" w:type="dxa"/>
          <w:right w:w="0" w:type="dxa"/>
        </w:tblCellMar>
        <w:tblLook w:val="0000" w:firstRow="0" w:lastRow="0" w:firstColumn="0" w:lastColumn="0" w:noHBand="0" w:noVBand="0"/>
      </w:tblPr>
      <w:tblGrid>
        <w:gridCol w:w="1376"/>
        <w:gridCol w:w="3654"/>
        <w:gridCol w:w="4032"/>
      </w:tblGrid>
      <w:tr w:rsidR="00EA5872" w:rsidTr="003519D0">
        <w:tblPrEx>
          <w:tblCellMar>
            <w:top w:w="0" w:type="dxa"/>
            <w:left w:w="0" w:type="dxa"/>
            <w:bottom w:w="0" w:type="dxa"/>
            <w:right w:w="0" w:type="dxa"/>
          </w:tblCellMar>
        </w:tblPrEx>
        <w:tc>
          <w:tcPr>
            <w:tcW w:w="1376" w:type="dxa"/>
            <w:tcBorders>
              <w:top w:val="single" w:sz="4" w:space="0" w:color="000000"/>
              <w:left w:val="single" w:sz="4" w:space="0" w:color="000000"/>
              <w:bottom w:val="single" w:sz="4" w:space="0" w:color="000000"/>
              <w:right w:val="single" w:sz="4" w:space="0" w:color="000000"/>
            </w:tcBorders>
          </w:tcPr>
          <w:p w:rsidR="00EA5872" w:rsidRDefault="00EA5872" w:rsidP="00A40D18">
            <w:pPr>
              <w:spacing w:line="480" w:lineRule="atLeast"/>
              <w:rPr>
                <w:rFonts w:ascii="ＭＳ 明朝" w:eastAsia="ＭＳ 明朝" w:hAnsi="ＭＳ 明朝" w:cs="ＭＳ 明朝"/>
                <w:color w:val="000000"/>
              </w:rPr>
            </w:pPr>
          </w:p>
        </w:tc>
        <w:tc>
          <w:tcPr>
            <w:tcW w:w="3654" w:type="dxa"/>
            <w:tcBorders>
              <w:top w:val="single" w:sz="4" w:space="0" w:color="000000"/>
              <w:left w:val="nil"/>
              <w:bottom w:val="single" w:sz="4" w:space="0" w:color="000000"/>
              <w:right w:val="single" w:sz="4" w:space="0" w:color="000000"/>
            </w:tcBorders>
          </w:tcPr>
          <w:p w:rsidR="00EA5872" w:rsidRDefault="00EA5872" w:rsidP="00A40D18">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新築工事</w:t>
            </w:r>
          </w:p>
        </w:tc>
        <w:tc>
          <w:tcPr>
            <w:tcW w:w="4032" w:type="dxa"/>
            <w:tcBorders>
              <w:top w:val="single" w:sz="4" w:space="0" w:color="000000"/>
              <w:left w:val="nil"/>
              <w:bottom w:val="single" w:sz="4" w:space="0" w:color="000000"/>
              <w:right w:val="single" w:sz="4" w:space="0" w:color="000000"/>
            </w:tcBorders>
          </w:tcPr>
          <w:p w:rsidR="00EA5872" w:rsidRDefault="00EA5872" w:rsidP="00A40D18">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増改築工事</w:t>
            </w:r>
          </w:p>
        </w:tc>
      </w:tr>
      <w:tr w:rsidR="00EA5872" w:rsidTr="003519D0">
        <w:tblPrEx>
          <w:tblCellMar>
            <w:top w:w="0" w:type="dxa"/>
            <w:left w:w="0" w:type="dxa"/>
            <w:bottom w:w="0" w:type="dxa"/>
            <w:right w:w="0" w:type="dxa"/>
          </w:tblCellMar>
        </w:tblPrEx>
        <w:tc>
          <w:tcPr>
            <w:tcW w:w="1376" w:type="dxa"/>
            <w:tcBorders>
              <w:top w:val="nil"/>
              <w:left w:val="single" w:sz="4" w:space="0" w:color="000000"/>
              <w:bottom w:val="single" w:sz="4" w:space="0" w:color="000000"/>
              <w:right w:val="single" w:sz="4" w:space="0" w:color="000000"/>
            </w:tcBorders>
          </w:tcPr>
          <w:p w:rsidR="00EA5872" w:rsidRDefault="00EA5872" w:rsidP="00A40D1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補助対象者</w:t>
            </w:r>
          </w:p>
        </w:tc>
        <w:tc>
          <w:tcPr>
            <w:tcW w:w="7686" w:type="dxa"/>
            <w:gridSpan w:val="2"/>
            <w:tcBorders>
              <w:top w:val="nil"/>
              <w:left w:val="nil"/>
              <w:bottom w:val="single" w:sz="4" w:space="0" w:color="000000"/>
              <w:right w:val="single" w:sz="4" w:space="0" w:color="000000"/>
            </w:tcBorders>
          </w:tcPr>
          <w:p w:rsidR="003519D0" w:rsidRPr="003519D0" w:rsidRDefault="003519D0" w:rsidP="003519D0">
            <w:pPr>
              <w:spacing w:line="480" w:lineRule="atLeast"/>
              <w:ind w:left="240" w:hanging="240"/>
              <w:rPr>
                <w:rFonts w:ascii="ＭＳ 明朝" w:eastAsia="ＭＳ 明朝" w:hAnsi="ＭＳ 明朝" w:cs="ＭＳ 明朝" w:hint="eastAsia"/>
                <w:color w:val="000000"/>
              </w:rPr>
            </w:pPr>
            <w:r w:rsidRPr="003519D0">
              <w:rPr>
                <w:rFonts w:ascii="ＭＳ 明朝" w:eastAsia="ＭＳ 明朝" w:hAnsi="ＭＳ 明朝" w:cs="ＭＳ 明朝" w:hint="eastAsia"/>
                <w:color w:val="000000"/>
              </w:rPr>
              <w:t>１　対象住宅の所有者であって本市が備える住民基本台帳に記載されているもの（増改築工事において、当該所有者がやむを得ない事由につき、申請をすることができないと市長が認めるときは、当該所有者の配偶者又は二親等内の直系の血族。）</w:t>
            </w:r>
          </w:p>
          <w:p w:rsidR="00EA5872" w:rsidRDefault="003519D0" w:rsidP="003519D0">
            <w:pPr>
              <w:spacing w:line="480" w:lineRule="atLeast"/>
              <w:ind w:left="240" w:hanging="240"/>
              <w:rPr>
                <w:rFonts w:ascii="ＭＳ 明朝" w:eastAsia="ＭＳ 明朝" w:hAnsi="ＭＳ 明朝" w:cs="ＭＳ 明朝"/>
                <w:color w:val="000000"/>
              </w:rPr>
            </w:pPr>
            <w:r w:rsidRPr="003519D0">
              <w:rPr>
                <w:rFonts w:ascii="ＭＳ 明朝" w:eastAsia="ＭＳ 明朝" w:hAnsi="ＭＳ 明朝" w:cs="ＭＳ 明朝" w:hint="eastAsia"/>
                <w:color w:val="000000"/>
              </w:rPr>
              <w:t>２　市税等の滞納がない者</w:t>
            </w:r>
          </w:p>
        </w:tc>
      </w:tr>
      <w:tr w:rsidR="00EA5872" w:rsidTr="003519D0">
        <w:tblPrEx>
          <w:tblCellMar>
            <w:top w:w="0" w:type="dxa"/>
            <w:left w:w="0" w:type="dxa"/>
            <w:bottom w:w="0" w:type="dxa"/>
            <w:right w:w="0" w:type="dxa"/>
          </w:tblCellMar>
        </w:tblPrEx>
        <w:tc>
          <w:tcPr>
            <w:tcW w:w="1376" w:type="dxa"/>
            <w:tcBorders>
              <w:top w:val="nil"/>
              <w:left w:val="single" w:sz="4" w:space="0" w:color="000000"/>
              <w:bottom w:val="single" w:sz="4" w:space="0" w:color="000000"/>
              <w:right w:val="single" w:sz="4" w:space="0" w:color="000000"/>
            </w:tcBorders>
          </w:tcPr>
          <w:p w:rsidR="00EA5872" w:rsidRDefault="00EA5872" w:rsidP="00A40D1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対象住宅</w:t>
            </w:r>
          </w:p>
        </w:tc>
        <w:tc>
          <w:tcPr>
            <w:tcW w:w="3654" w:type="dxa"/>
            <w:tcBorders>
              <w:top w:val="nil"/>
              <w:left w:val="nil"/>
              <w:bottom w:val="single" w:sz="4" w:space="0" w:color="000000"/>
              <w:right w:val="single" w:sz="4" w:space="0" w:color="000000"/>
            </w:tcBorders>
          </w:tcPr>
          <w:p w:rsidR="00EA5872" w:rsidRDefault="003519D0" w:rsidP="003519D0">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EA5872">
              <w:rPr>
                <w:rFonts w:ascii="ＭＳ 明朝" w:eastAsia="ＭＳ 明朝" w:hAnsi="ＭＳ 明朝" w:cs="ＭＳ 明朝" w:hint="eastAsia"/>
                <w:color w:val="000000"/>
              </w:rPr>
              <w:t>木造住宅であって、補助対象者が所有し、かつ、自ら居住の用に供するため建築したもの（店舗、事務所、賃貸住宅等との併用住宅にあっては、自ら居住の用に供する床面積が延べ面積の２分の１以上あるものに限る。）</w:t>
            </w:r>
          </w:p>
        </w:tc>
        <w:tc>
          <w:tcPr>
            <w:tcW w:w="4032" w:type="dxa"/>
            <w:tcBorders>
              <w:top w:val="nil"/>
              <w:left w:val="nil"/>
              <w:bottom w:val="single" w:sz="4" w:space="0" w:color="000000"/>
              <w:right w:val="single" w:sz="4" w:space="0" w:color="000000"/>
            </w:tcBorders>
          </w:tcPr>
          <w:p w:rsidR="00EA5872" w:rsidRDefault="003519D0" w:rsidP="003519D0">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Pr="003519D0">
              <w:rPr>
                <w:rFonts w:ascii="ＭＳ 明朝" w:eastAsia="ＭＳ 明朝" w:hAnsi="ＭＳ 明朝" w:cs="ＭＳ 明朝" w:hint="eastAsia"/>
                <w:color w:val="000000"/>
              </w:rPr>
              <w:t>建築後１年以上経過した住宅（増築工事の場合にあっては増築部分が木造の場合に限る。）であって、補助対象者が所有し、かつ、自ら又は配偶者若しくは三親等内の親族の居住の用に供するため所有するもの（店舗、事務所、賃貸住宅等との併用住宅にあっては、自ら居住の用に供する部分に限る。）</w:t>
            </w:r>
          </w:p>
        </w:tc>
      </w:tr>
      <w:tr w:rsidR="00EA5872" w:rsidTr="003519D0">
        <w:tblPrEx>
          <w:tblCellMar>
            <w:top w:w="0" w:type="dxa"/>
            <w:left w:w="0" w:type="dxa"/>
            <w:bottom w:w="0" w:type="dxa"/>
            <w:right w:w="0" w:type="dxa"/>
          </w:tblCellMar>
        </w:tblPrEx>
        <w:tc>
          <w:tcPr>
            <w:tcW w:w="1376" w:type="dxa"/>
            <w:tcBorders>
              <w:top w:val="nil"/>
              <w:left w:val="single" w:sz="4" w:space="0" w:color="000000"/>
              <w:bottom w:val="single" w:sz="4" w:space="0" w:color="000000"/>
              <w:right w:val="single" w:sz="4" w:space="0" w:color="000000"/>
            </w:tcBorders>
          </w:tcPr>
          <w:p w:rsidR="00EA5872" w:rsidRDefault="00EA5872" w:rsidP="00A40D1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対象工事</w:t>
            </w:r>
          </w:p>
        </w:tc>
        <w:tc>
          <w:tcPr>
            <w:tcW w:w="3654" w:type="dxa"/>
            <w:tcBorders>
              <w:top w:val="nil"/>
              <w:left w:val="nil"/>
              <w:bottom w:val="single" w:sz="4" w:space="0" w:color="000000"/>
              <w:right w:val="single" w:sz="4" w:space="0" w:color="000000"/>
            </w:tcBorders>
          </w:tcPr>
          <w:p w:rsidR="00EA5872" w:rsidRDefault="00EA5872" w:rsidP="00A40D1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補助対象者が市内建築業者を利用して行ったもの（市内建築業者が第三者に一括して請け負わせたものを除く。）</w:t>
            </w:r>
          </w:p>
          <w:p w:rsidR="00EA5872" w:rsidRDefault="00EA5872" w:rsidP="00A40D1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建築工事費が３００万円以上であること。</w:t>
            </w:r>
          </w:p>
          <w:p w:rsidR="00EA5872" w:rsidRDefault="00EA5872" w:rsidP="00A40D1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建築工事に係る資材等が市内事</w:t>
            </w:r>
            <w:r w:rsidR="003519D0">
              <w:rPr>
                <w:rFonts w:ascii="ＭＳ 明朝" w:eastAsia="ＭＳ 明朝" w:hAnsi="ＭＳ 明朝" w:cs="ＭＳ 明朝" w:hint="eastAsia"/>
                <w:color w:val="000000"/>
              </w:rPr>
              <w:t>業者</w:t>
            </w:r>
            <w:r>
              <w:rPr>
                <w:rFonts w:ascii="ＭＳ 明朝" w:eastAsia="ＭＳ 明朝" w:hAnsi="ＭＳ 明朝" w:cs="ＭＳ 明朝" w:hint="eastAsia"/>
                <w:color w:val="000000"/>
              </w:rPr>
              <w:t>から購入したものであること。</w:t>
            </w:r>
          </w:p>
        </w:tc>
        <w:tc>
          <w:tcPr>
            <w:tcW w:w="4032" w:type="dxa"/>
            <w:tcBorders>
              <w:top w:val="nil"/>
              <w:left w:val="nil"/>
              <w:bottom w:val="single" w:sz="4" w:space="0" w:color="000000"/>
              <w:right w:val="single" w:sz="4" w:space="0" w:color="000000"/>
            </w:tcBorders>
          </w:tcPr>
          <w:p w:rsidR="00EA5872" w:rsidRDefault="00EA5872" w:rsidP="00A40D1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補助対象者が市内建築業者を利用して行ったもの（市内建築業者が第三者に一括して請け負わせたものを除く。）</w:t>
            </w:r>
          </w:p>
          <w:p w:rsidR="00EA5872" w:rsidRDefault="00EA5872" w:rsidP="00A40D1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建築工事費が２０万円以上であること。</w:t>
            </w:r>
          </w:p>
          <w:p w:rsidR="00EA5872" w:rsidRDefault="00EA5872" w:rsidP="00A40D1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建築工事に係る資材等が市内事業</w:t>
            </w:r>
            <w:r w:rsidR="003519D0">
              <w:rPr>
                <w:rFonts w:ascii="ＭＳ 明朝" w:eastAsia="ＭＳ 明朝" w:hAnsi="ＭＳ 明朝" w:cs="ＭＳ 明朝" w:hint="eastAsia"/>
                <w:color w:val="000000"/>
              </w:rPr>
              <w:t>者</w:t>
            </w:r>
            <w:r>
              <w:rPr>
                <w:rFonts w:ascii="ＭＳ 明朝" w:eastAsia="ＭＳ 明朝" w:hAnsi="ＭＳ 明朝" w:cs="ＭＳ 明朝" w:hint="eastAsia"/>
                <w:color w:val="000000"/>
              </w:rPr>
              <w:t>から購入したものであること。</w:t>
            </w:r>
          </w:p>
          <w:p w:rsidR="00EA5872" w:rsidRDefault="00EA5872" w:rsidP="00A40D1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対象住宅を建築した業者の補</w:t>
            </w:r>
            <w:r>
              <w:rPr>
                <w:rFonts w:ascii="ＭＳ 明朝" w:eastAsia="ＭＳ 明朝" w:hAnsi="ＭＳ 明朝" w:cs="ＭＳ 明朝" w:hint="eastAsia"/>
                <w:color w:val="000000"/>
              </w:rPr>
              <w:lastRenderedPageBreak/>
              <w:t>償の適用を受けるものでないこと。</w:t>
            </w:r>
          </w:p>
        </w:tc>
      </w:tr>
      <w:tr w:rsidR="00EA5872" w:rsidTr="003519D0">
        <w:tblPrEx>
          <w:tblCellMar>
            <w:top w:w="0" w:type="dxa"/>
            <w:left w:w="0" w:type="dxa"/>
            <w:bottom w:w="0" w:type="dxa"/>
            <w:right w:w="0" w:type="dxa"/>
          </w:tblCellMar>
        </w:tblPrEx>
        <w:trPr>
          <w:trHeight w:val="2504"/>
        </w:trPr>
        <w:tc>
          <w:tcPr>
            <w:tcW w:w="1376" w:type="dxa"/>
            <w:tcBorders>
              <w:top w:val="nil"/>
              <w:left w:val="single" w:sz="4" w:space="0" w:color="000000"/>
              <w:bottom w:val="single" w:sz="4" w:space="0" w:color="auto"/>
              <w:right w:val="single" w:sz="4" w:space="0" w:color="000000"/>
            </w:tcBorders>
          </w:tcPr>
          <w:p w:rsidR="00EA5872" w:rsidRDefault="00EA5872" w:rsidP="00A40D18">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対象経費</w:t>
            </w:r>
          </w:p>
        </w:tc>
        <w:tc>
          <w:tcPr>
            <w:tcW w:w="7686" w:type="dxa"/>
            <w:gridSpan w:val="2"/>
            <w:tcBorders>
              <w:top w:val="nil"/>
              <w:left w:val="nil"/>
              <w:bottom w:val="single" w:sz="4" w:space="0" w:color="auto"/>
              <w:right w:val="single" w:sz="4" w:space="0" w:color="000000"/>
            </w:tcBorders>
          </w:tcPr>
          <w:p w:rsidR="00EA5872" w:rsidRDefault="003519D0" w:rsidP="003519D0">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EA5872">
              <w:rPr>
                <w:rFonts w:ascii="ＭＳ 明朝" w:eastAsia="ＭＳ 明朝" w:hAnsi="ＭＳ 明朝" w:cs="ＭＳ 明朝" w:hint="eastAsia"/>
                <w:color w:val="000000"/>
              </w:rPr>
              <w:t>対象工事に係る経費。ただし、次に掲げる経費は除く。</w:t>
            </w:r>
          </w:p>
          <w:p w:rsidR="00EA5872" w:rsidRDefault="003519D0" w:rsidP="003519D0">
            <w:pPr>
              <w:spacing w:line="480" w:lineRule="atLeast"/>
              <w:ind w:left="504" w:hangingChars="200" w:hanging="504"/>
              <w:rPr>
                <w:rFonts w:ascii="ＭＳ 明朝" w:eastAsia="ＭＳ 明朝" w:hAnsi="ＭＳ 明朝" w:cs="ＭＳ 明朝"/>
                <w:color w:val="000000"/>
              </w:rPr>
            </w:pPr>
            <w:r>
              <w:rPr>
                <w:rFonts w:ascii="ＭＳ 明朝" w:eastAsia="ＭＳ 明朝" w:hAnsi="ＭＳ 明朝" w:cs="ＭＳ 明朝" w:hint="eastAsia"/>
                <w:color w:val="000000"/>
              </w:rPr>
              <w:t xml:space="preserve">　⑴　</w:t>
            </w:r>
            <w:r w:rsidR="00EA5872">
              <w:rPr>
                <w:rFonts w:ascii="ＭＳ 明朝" w:eastAsia="ＭＳ 明朝" w:hAnsi="ＭＳ 明朝" w:cs="ＭＳ 明朝" w:hint="eastAsia"/>
                <w:color w:val="000000"/>
              </w:rPr>
              <w:t>住宅及び住宅以外の部分の工事を併せて行う場合における当該住宅以外の部分の工事に係る経費</w:t>
            </w:r>
          </w:p>
          <w:p w:rsidR="00EA5872" w:rsidRDefault="003519D0" w:rsidP="003519D0">
            <w:pPr>
              <w:spacing w:line="480" w:lineRule="atLeast"/>
              <w:ind w:left="504" w:hangingChars="200" w:hanging="504"/>
              <w:rPr>
                <w:rFonts w:ascii="ＭＳ 明朝" w:eastAsia="ＭＳ 明朝" w:hAnsi="ＭＳ 明朝" w:cs="ＭＳ 明朝" w:hint="eastAsia"/>
                <w:color w:val="000000"/>
              </w:rPr>
            </w:pPr>
            <w:r>
              <w:rPr>
                <w:rFonts w:ascii="ＭＳ 明朝" w:eastAsia="ＭＳ 明朝" w:hAnsi="ＭＳ 明朝" w:cs="ＭＳ 明朝" w:hint="eastAsia"/>
                <w:color w:val="000000"/>
              </w:rPr>
              <w:t xml:space="preserve">　⑵　</w:t>
            </w:r>
            <w:r w:rsidR="00EA5872">
              <w:rPr>
                <w:rFonts w:ascii="ＭＳ 明朝" w:eastAsia="ＭＳ 明朝" w:hAnsi="ＭＳ 明朝" w:cs="ＭＳ 明朝" w:hint="eastAsia"/>
                <w:color w:val="000000"/>
              </w:rPr>
              <w:t>床、壁及び天井のいずれにも固定されない物品（エアコンディショナー等の通常生活の用に供する電気機械器具を含む。）等の購入又は設置に係る経費</w:t>
            </w:r>
          </w:p>
        </w:tc>
      </w:tr>
      <w:tr w:rsidR="00EA5872" w:rsidTr="003519D0">
        <w:tblPrEx>
          <w:tblCellMar>
            <w:top w:w="0" w:type="dxa"/>
            <w:left w:w="0" w:type="dxa"/>
            <w:bottom w:w="0" w:type="dxa"/>
            <w:right w:w="0" w:type="dxa"/>
          </w:tblCellMar>
        </w:tblPrEx>
        <w:trPr>
          <w:trHeight w:val="2025"/>
        </w:trPr>
        <w:tc>
          <w:tcPr>
            <w:tcW w:w="1376" w:type="dxa"/>
            <w:tcBorders>
              <w:top w:val="single" w:sz="4" w:space="0" w:color="auto"/>
              <w:left w:val="single" w:sz="4" w:space="0" w:color="000000"/>
              <w:bottom w:val="single" w:sz="4" w:space="0" w:color="000000"/>
              <w:right w:val="single" w:sz="4" w:space="0" w:color="000000"/>
            </w:tcBorders>
          </w:tcPr>
          <w:p w:rsidR="00EA5872" w:rsidRDefault="00EA5872" w:rsidP="00A40D18">
            <w:pPr>
              <w:spacing w:line="480" w:lineRule="atLeast"/>
              <w:rPr>
                <w:rFonts w:ascii="ＭＳ 明朝" w:eastAsia="ＭＳ 明朝" w:hAnsi="ＭＳ 明朝" w:cs="ＭＳ 明朝" w:hint="eastAsia"/>
                <w:color w:val="000000"/>
              </w:rPr>
            </w:pPr>
            <w:r>
              <w:rPr>
                <w:rFonts w:ascii="ＭＳ 明朝" w:eastAsia="ＭＳ 明朝" w:hAnsi="ＭＳ 明朝" w:cs="ＭＳ 明朝" w:hint="eastAsia"/>
                <w:color w:val="000000"/>
              </w:rPr>
              <w:t>補助金の額</w:t>
            </w:r>
          </w:p>
        </w:tc>
        <w:tc>
          <w:tcPr>
            <w:tcW w:w="3654" w:type="dxa"/>
            <w:tcBorders>
              <w:top w:val="single" w:sz="4" w:space="0" w:color="auto"/>
              <w:left w:val="nil"/>
              <w:bottom w:val="single" w:sz="4" w:space="0" w:color="000000"/>
              <w:right w:val="single" w:sz="4" w:space="0" w:color="auto"/>
            </w:tcBorders>
          </w:tcPr>
          <w:p w:rsidR="00EA5872" w:rsidRDefault="00EA5872" w:rsidP="00A40D18">
            <w:pPr>
              <w:spacing w:line="480" w:lineRule="atLeast"/>
              <w:ind w:firstLine="240"/>
              <w:rPr>
                <w:rFonts w:ascii="ＭＳ 明朝" w:eastAsia="ＭＳ 明朝" w:hAnsi="ＭＳ 明朝" w:cs="ＭＳ 明朝" w:hint="eastAsia"/>
                <w:color w:val="000000"/>
              </w:rPr>
            </w:pPr>
            <w:r>
              <w:rPr>
                <w:rFonts w:ascii="ＭＳ 明朝" w:eastAsia="ＭＳ 明朝" w:hAnsi="ＭＳ 明朝" w:cs="ＭＳ 明朝" w:hint="eastAsia"/>
                <w:color w:val="000000"/>
              </w:rPr>
              <w:t>３０万円</w:t>
            </w:r>
          </w:p>
        </w:tc>
        <w:tc>
          <w:tcPr>
            <w:tcW w:w="4032" w:type="dxa"/>
            <w:tcBorders>
              <w:top w:val="single" w:sz="4" w:space="0" w:color="auto"/>
              <w:left w:val="single" w:sz="4" w:space="0" w:color="auto"/>
              <w:bottom w:val="single" w:sz="4" w:space="0" w:color="000000"/>
              <w:right w:val="single" w:sz="4" w:space="0" w:color="000000"/>
            </w:tcBorders>
          </w:tcPr>
          <w:p w:rsidR="00EA5872" w:rsidRDefault="003519D0" w:rsidP="003519D0">
            <w:pPr>
              <w:spacing w:line="480" w:lineRule="atLeast"/>
              <w:rPr>
                <w:rFonts w:ascii="ＭＳ 明朝" w:eastAsia="ＭＳ 明朝" w:hAnsi="ＭＳ 明朝" w:cs="ＭＳ 明朝" w:hint="eastAsia"/>
                <w:color w:val="000000"/>
              </w:rPr>
            </w:pPr>
            <w:r>
              <w:rPr>
                <w:rFonts w:ascii="ＭＳ 明朝" w:eastAsia="ＭＳ 明朝" w:hAnsi="ＭＳ 明朝" w:cs="ＭＳ 明朝" w:hint="eastAsia"/>
                <w:color w:val="000000"/>
              </w:rPr>
              <w:t xml:space="preserve">　</w:t>
            </w:r>
            <w:r w:rsidR="00EA5872">
              <w:rPr>
                <w:rFonts w:ascii="ＭＳ 明朝" w:eastAsia="ＭＳ 明朝" w:hAnsi="ＭＳ 明朝" w:cs="ＭＳ 明朝" w:hint="eastAsia"/>
                <w:color w:val="000000"/>
              </w:rPr>
              <w:t>対象経費の１００分の１５に相当する額（その額に１，０００円未満の端数が生じたときは、これを切り捨てた額）。ただし、１５万円を上限とする。</w:t>
            </w:r>
          </w:p>
        </w:tc>
      </w:tr>
    </w:tbl>
    <w:p w:rsidR="0020622C" w:rsidRPr="00D76F9F" w:rsidRDefault="0020622C"/>
    <w:sectPr w:rsidR="0020622C" w:rsidRPr="00D76F9F" w:rsidSect="00BE7966">
      <w:pgSz w:w="11906" w:h="16838" w:code="9"/>
      <w:pgMar w:top="1418" w:right="1418" w:bottom="851" w:left="1418" w:header="851" w:footer="454" w:gutter="0"/>
      <w:cols w:space="425"/>
      <w:docGrid w:type="linesAndChars" w:linePitch="502" w:charSpace="24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6"/>
  <w:drawingGridVerticalSpacing w:val="2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9F"/>
    <w:rsid w:val="0020622C"/>
    <w:rsid w:val="002414E0"/>
    <w:rsid w:val="003519D0"/>
    <w:rsid w:val="005F146E"/>
    <w:rsid w:val="00BE7966"/>
    <w:rsid w:val="00D76F9F"/>
    <w:rsid w:val="00EA5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204B8E"/>
  <w15:chartTrackingRefBased/>
  <w15:docId w15:val="{E863AD47-A148-4F90-9FB3-5220107C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F9F"/>
    <w:pPr>
      <w:widowControl w:val="0"/>
      <w:autoSpaceDE w:val="0"/>
      <w:autoSpaceDN w:val="0"/>
      <w:adjustRightInd w:val="0"/>
    </w:pPr>
    <w:rPr>
      <w:rFonts w:ascii="Arial" w:eastAsiaTheme="minorEastAsia" w:hAnsi="Arial" w:cs="Arial"/>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9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9D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551</Words>
  <Characters>3144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dm</cp:lastModifiedBy>
  <cp:revision>1</cp:revision>
  <cp:lastPrinted>2020-03-17T05:16:00Z</cp:lastPrinted>
  <dcterms:created xsi:type="dcterms:W3CDTF">2020-03-17T04:31:00Z</dcterms:created>
  <dcterms:modified xsi:type="dcterms:W3CDTF">2020-03-17T05:21:00Z</dcterms:modified>
</cp:coreProperties>
</file>