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0" w:rsidRDefault="00F11C04" w:rsidP="007F70E1">
      <w:pPr>
        <w:tabs>
          <w:tab w:val="left" w:pos="2660"/>
        </w:tabs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oundrect id="_x0000_s1031" style="position:absolute;left:0;text-align:left;margin-left:-11.55pt;margin-top:-1.2pt;width:509.6pt;height:39pt;z-index:251664384" arcsize="10923f" fillcolor="#7030a0" strokecolor="#f2f2f2 [3041]" strokeweight="3pt">
            <v:shadow on="t" type="perspective" color="#243f60 [1604]" opacity=".5" offset="1pt" offset2="-1pt"/>
            <v:textbox style="mso-next-textbox:#_x0000_s1031" inset="5.85pt,.7pt,5.85pt,.7pt">
              <w:txbxContent>
                <w:p w:rsidR="00735118" w:rsidRPr="0060062F" w:rsidRDefault="0073511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0062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１．入居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者の</w:t>
                  </w:r>
                  <w:r w:rsidRPr="0060062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資格</w:t>
                  </w:r>
                </w:p>
              </w:txbxContent>
            </v:textbox>
          </v:roundrect>
        </w:pict>
      </w:r>
    </w:p>
    <w:p w:rsidR="00872F6E" w:rsidRDefault="00872F6E" w:rsidP="008B4220">
      <w:pPr>
        <w:rPr>
          <w:rFonts w:asciiTheme="majorEastAsia" w:eastAsiaTheme="majorEastAsia" w:hAnsiTheme="majorEastAsia"/>
          <w:sz w:val="24"/>
          <w:szCs w:val="24"/>
        </w:rPr>
      </w:pPr>
    </w:p>
    <w:p w:rsidR="0060062F" w:rsidRDefault="00445D18" w:rsidP="008B422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入居できる方は、次の全てに該当していることが必要です。（住宅条例第６条）</w:t>
      </w:r>
    </w:p>
    <w:p w:rsidR="00445D18" w:rsidRDefault="00445D18" w:rsidP="00445D18">
      <w:pPr>
        <w:rPr>
          <w:rFonts w:asciiTheme="majorEastAsia" w:eastAsiaTheme="majorEastAsia" w:hAnsiTheme="majorEastAsia"/>
          <w:sz w:val="24"/>
          <w:szCs w:val="24"/>
        </w:rPr>
      </w:pPr>
    </w:p>
    <w:p w:rsidR="0060062F" w:rsidRDefault="00445D18" w:rsidP="00445D18">
      <w:pPr>
        <w:ind w:leftChars="-100" w:left="27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１．現に同居し、又は同居しようとする親族があること</w:t>
      </w:r>
      <w:r w:rsidR="001F6ADE">
        <w:rPr>
          <w:rFonts w:asciiTheme="majorEastAsia" w:eastAsiaTheme="majorEastAsia" w:hAnsiTheme="majorEastAsia" w:hint="eastAsia"/>
          <w:sz w:val="24"/>
          <w:szCs w:val="24"/>
        </w:rPr>
        <w:t>（内縁関係や婚約者を含みます）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32DC6" w:rsidRDefault="00445D18" w:rsidP="00EF2DFF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32DC6">
        <w:rPr>
          <w:rFonts w:asciiTheme="majorEastAsia" w:eastAsiaTheme="majorEastAsia" w:hAnsiTheme="majorEastAsia" w:hint="eastAsia"/>
          <w:sz w:val="24"/>
          <w:szCs w:val="24"/>
        </w:rPr>
        <w:t xml:space="preserve">　単身</w:t>
      </w:r>
      <w:r w:rsidR="00C07629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F53E15">
        <w:rPr>
          <w:rFonts w:asciiTheme="majorEastAsia" w:eastAsiaTheme="majorEastAsia" w:hAnsiTheme="majorEastAsia" w:hint="eastAsia"/>
          <w:sz w:val="24"/>
          <w:szCs w:val="24"/>
        </w:rPr>
        <w:t>の方</w:t>
      </w:r>
      <w:r w:rsidR="00532DC6">
        <w:rPr>
          <w:rFonts w:asciiTheme="majorEastAsia" w:eastAsiaTheme="majorEastAsia" w:hAnsiTheme="majorEastAsia" w:hint="eastAsia"/>
          <w:sz w:val="24"/>
          <w:szCs w:val="24"/>
        </w:rPr>
        <w:t>でも入居できます</w:t>
      </w:r>
      <w:r w:rsidR="00F53E15">
        <w:rPr>
          <w:rFonts w:asciiTheme="majorEastAsia" w:eastAsiaTheme="majorEastAsia" w:hAnsiTheme="majorEastAsia" w:hint="eastAsia"/>
          <w:sz w:val="24"/>
          <w:szCs w:val="24"/>
        </w:rPr>
        <w:t>（ただし３Ｋ以下</w:t>
      </w:r>
      <w:r w:rsidR="0049419D">
        <w:rPr>
          <w:rFonts w:asciiTheme="majorEastAsia" w:eastAsiaTheme="majorEastAsia" w:hAnsiTheme="majorEastAsia" w:hint="eastAsia"/>
          <w:sz w:val="24"/>
          <w:szCs w:val="24"/>
        </w:rPr>
        <w:t>又は床面積が５５㎡以下</w:t>
      </w:r>
      <w:r w:rsidR="00F53E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F4390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F53E15">
        <w:rPr>
          <w:rFonts w:asciiTheme="majorEastAsia" w:eastAsiaTheme="majorEastAsia" w:hAnsiTheme="majorEastAsia" w:hint="eastAsia"/>
          <w:sz w:val="24"/>
          <w:szCs w:val="24"/>
        </w:rPr>
        <w:t>のみ</w:t>
      </w:r>
      <w:r w:rsidR="001F6ADE">
        <w:rPr>
          <w:rFonts w:asciiTheme="majorEastAsia" w:eastAsiaTheme="majorEastAsia" w:hAnsiTheme="majorEastAsia" w:hint="eastAsia"/>
          <w:sz w:val="24"/>
          <w:szCs w:val="24"/>
        </w:rPr>
        <w:t>）。</w:t>
      </w:r>
    </w:p>
    <w:p w:rsidR="00445D18" w:rsidRDefault="00445D18" w:rsidP="00EF2DF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5337C1">
        <w:rPr>
          <w:rFonts w:asciiTheme="majorEastAsia" w:eastAsiaTheme="majorEastAsia" w:hAnsiTheme="majorEastAsia" w:hint="eastAsia"/>
          <w:sz w:val="24"/>
          <w:szCs w:val="24"/>
        </w:rPr>
        <w:t>月額の収入基準が、法令に定める一定基準に合う</w:t>
      </w:r>
      <w:r w:rsidR="00307ACA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:rsidR="005E799C" w:rsidRPr="00D139F7" w:rsidRDefault="005E799C" w:rsidP="00D139F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139F7">
        <w:rPr>
          <w:rFonts w:asciiTheme="majorEastAsia" w:eastAsiaTheme="majorEastAsia" w:hAnsiTheme="majorEastAsia" w:hint="eastAsia"/>
          <w:sz w:val="22"/>
        </w:rPr>
        <w:t xml:space="preserve">　　　◎公営住宅　　　　　　158,000円以下</w:t>
      </w:r>
      <w:r w:rsidR="00AE1110" w:rsidRPr="00D139F7">
        <w:rPr>
          <w:rFonts w:asciiTheme="majorEastAsia" w:eastAsiaTheme="majorEastAsia" w:hAnsiTheme="majorEastAsia" w:hint="eastAsia"/>
          <w:sz w:val="22"/>
        </w:rPr>
        <w:t>（裁量階層は214,000円以下）</w:t>
      </w:r>
    </w:p>
    <w:p w:rsidR="005E799C" w:rsidRPr="00D139F7" w:rsidRDefault="005E799C" w:rsidP="00D139F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139F7">
        <w:rPr>
          <w:rFonts w:asciiTheme="majorEastAsia" w:eastAsiaTheme="majorEastAsia" w:hAnsiTheme="majorEastAsia" w:hint="eastAsia"/>
          <w:sz w:val="22"/>
        </w:rPr>
        <w:t xml:space="preserve">　　　◎一般住宅　　　　　　123,000円を超えるもの</w:t>
      </w:r>
    </w:p>
    <w:p w:rsidR="00D139F7" w:rsidRPr="00D139F7" w:rsidRDefault="00D139F7" w:rsidP="00D139F7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D139F7">
        <w:rPr>
          <w:rFonts w:asciiTheme="majorEastAsia" w:eastAsiaTheme="majorEastAsia" w:hAnsiTheme="majorEastAsia" w:hint="eastAsia"/>
          <w:sz w:val="22"/>
        </w:rPr>
        <w:t xml:space="preserve">　　　◎特定公共賃貸住宅　　158,000円を超え487,000円以下</w:t>
      </w:r>
    </w:p>
    <w:p w:rsidR="00445D18" w:rsidRPr="00445D18" w:rsidRDefault="00445D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３．現に住宅に困窮（こんきゅう）していること。</w:t>
      </w:r>
    </w:p>
    <w:p w:rsidR="0060062F" w:rsidRDefault="00445D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４．市税</w:t>
      </w:r>
      <w:r w:rsidR="00F11C04">
        <w:rPr>
          <w:rFonts w:asciiTheme="majorEastAsia" w:eastAsiaTheme="majorEastAsia" w:hAnsiTheme="majorEastAsia" w:hint="eastAsia"/>
          <w:sz w:val="24"/>
          <w:szCs w:val="24"/>
        </w:rPr>
        <w:t>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を滞納していないこと。</w:t>
      </w:r>
    </w:p>
    <w:p w:rsidR="00445D18" w:rsidRDefault="00445D18" w:rsidP="00307AC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５．入居する者が暴力団員でないこと。</w:t>
      </w:r>
    </w:p>
    <w:p w:rsidR="008B4220" w:rsidRPr="005A41BF" w:rsidRDefault="008B4220" w:rsidP="00307AC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45D18" w:rsidRDefault="00445D18">
      <w:pPr>
        <w:rPr>
          <w:rFonts w:asciiTheme="majorEastAsia" w:eastAsiaTheme="majorEastAsia" w:hAnsiTheme="majorEastAsia"/>
          <w:sz w:val="24"/>
          <w:szCs w:val="24"/>
        </w:rPr>
      </w:pPr>
    </w:p>
    <w:p w:rsidR="0060062F" w:rsidRDefault="00F11C0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2" style="position:absolute;left:0;text-align:left;margin-left:-17.55pt;margin-top:1.05pt;width:509.25pt;height:39pt;z-index:251665408" arcsize="10923f" fillcolor="#7030a0" strokecolor="#f2f2f2 [3041]" strokeweight="3pt">
            <v:shadow on="t" type="perspective" color="#243f60 [1604]" opacity=".5" offset="1pt" offset2="-1pt"/>
            <v:textbox style="mso-next-textbox:#_x0000_s1032" inset="5.85pt,.7pt,5.85pt,.7pt">
              <w:txbxContent>
                <w:p w:rsidR="00735118" w:rsidRPr="0060062F" w:rsidRDefault="00735118" w:rsidP="00445D18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２</w:t>
                  </w:r>
                  <w:r w:rsidRPr="0060062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．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収入月額の計算方法</w:t>
                  </w:r>
                </w:p>
              </w:txbxContent>
            </v:textbox>
          </v:roundrect>
        </w:pict>
      </w:r>
    </w:p>
    <w:p w:rsidR="0060062F" w:rsidRDefault="0060062F">
      <w:pPr>
        <w:rPr>
          <w:rFonts w:asciiTheme="majorEastAsia" w:eastAsiaTheme="majorEastAsia" w:hAnsiTheme="majorEastAsia"/>
          <w:sz w:val="24"/>
          <w:szCs w:val="24"/>
        </w:rPr>
      </w:pPr>
    </w:p>
    <w:p w:rsidR="00F53E15" w:rsidRDefault="002E6ECE" w:rsidP="002E6EC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1F6ADE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AE1110" w:rsidRPr="001F6ADE" w:rsidRDefault="00AE1110" w:rsidP="002E6EC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1F6ADE">
        <w:rPr>
          <w:rFonts w:asciiTheme="majorEastAsia" w:eastAsiaTheme="majorEastAsia" w:hAnsiTheme="majorEastAsia" w:hint="eastAsia"/>
          <w:sz w:val="22"/>
        </w:rPr>
        <w:t xml:space="preserve">収入基準早見表　</w:t>
      </w:r>
      <w:r w:rsidR="002E6ECE" w:rsidRPr="001F6ADE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1F6ADE">
        <w:rPr>
          <w:rFonts w:asciiTheme="majorEastAsia" w:eastAsiaTheme="majorEastAsia" w:hAnsiTheme="majorEastAsia" w:hint="eastAsia"/>
          <w:sz w:val="22"/>
        </w:rPr>
        <w:t>（給与所得者１人の年間総収入　単位：円）</w:t>
      </w:r>
    </w:p>
    <w:tbl>
      <w:tblPr>
        <w:tblStyle w:val="aa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1701"/>
        <w:gridCol w:w="1205"/>
        <w:gridCol w:w="1205"/>
        <w:gridCol w:w="1205"/>
        <w:gridCol w:w="1205"/>
        <w:gridCol w:w="1205"/>
        <w:gridCol w:w="1205"/>
      </w:tblGrid>
      <w:tr w:rsidR="00AE1110" w:rsidRPr="001F6ADE" w:rsidTr="005A41BF">
        <w:tc>
          <w:tcPr>
            <w:tcW w:w="1134" w:type="dxa"/>
            <w:gridSpan w:val="2"/>
            <w:vMerge w:val="restart"/>
            <w:shd w:val="clear" w:color="auto" w:fill="8DB3E2" w:themeFill="text2" w:themeFillTint="66"/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住宅</w:t>
            </w:r>
          </w:p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1701" w:type="dxa"/>
            <w:vMerge w:val="restart"/>
            <w:shd w:val="clear" w:color="auto" w:fill="8DB3E2" w:themeFill="text2" w:themeFillTint="66"/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収入基準</w:t>
            </w:r>
          </w:p>
        </w:tc>
        <w:tc>
          <w:tcPr>
            <w:tcW w:w="7230" w:type="dxa"/>
            <w:gridSpan w:val="6"/>
            <w:shd w:val="clear" w:color="auto" w:fill="8DB3E2" w:themeFill="text2" w:themeFillTint="66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扶養親族</w:t>
            </w:r>
          </w:p>
        </w:tc>
      </w:tr>
      <w:tr w:rsidR="00AE1110" w:rsidRPr="001F6ADE" w:rsidTr="005A41BF">
        <w:tc>
          <w:tcPr>
            <w:tcW w:w="1134" w:type="dxa"/>
            <w:gridSpan w:val="2"/>
            <w:vMerge/>
            <w:shd w:val="clear" w:color="auto" w:fill="8DB3E2" w:themeFill="text2" w:themeFillTint="66"/>
          </w:tcPr>
          <w:p w:rsidR="00AE1110" w:rsidRPr="001F6ADE" w:rsidRDefault="00AE1110" w:rsidP="00AE11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vMerge/>
            <w:shd w:val="clear" w:color="auto" w:fill="8DB3E2" w:themeFill="text2" w:themeFillTint="66"/>
          </w:tcPr>
          <w:p w:rsidR="00AE1110" w:rsidRPr="001F6ADE" w:rsidRDefault="00AE1110" w:rsidP="00AE11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05" w:type="dxa"/>
            <w:shd w:val="clear" w:color="auto" w:fill="8DB3E2" w:themeFill="text2" w:themeFillTint="66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0人</w:t>
            </w:r>
          </w:p>
        </w:tc>
        <w:tc>
          <w:tcPr>
            <w:tcW w:w="1205" w:type="dxa"/>
            <w:shd w:val="clear" w:color="auto" w:fill="8DB3E2" w:themeFill="text2" w:themeFillTint="66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1人</w:t>
            </w:r>
          </w:p>
        </w:tc>
        <w:tc>
          <w:tcPr>
            <w:tcW w:w="1205" w:type="dxa"/>
            <w:shd w:val="clear" w:color="auto" w:fill="8DB3E2" w:themeFill="text2" w:themeFillTint="66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2人</w:t>
            </w:r>
          </w:p>
        </w:tc>
        <w:tc>
          <w:tcPr>
            <w:tcW w:w="1205" w:type="dxa"/>
            <w:shd w:val="clear" w:color="auto" w:fill="8DB3E2" w:themeFill="text2" w:themeFillTint="66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3人</w:t>
            </w:r>
          </w:p>
        </w:tc>
        <w:tc>
          <w:tcPr>
            <w:tcW w:w="1205" w:type="dxa"/>
            <w:shd w:val="clear" w:color="auto" w:fill="8DB3E2" w:themeFill="text2" w:themeFillTint="66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4人</w:t>
            </w:r>
          </w:p>
        </w:tc>
        <w:tc>
          <w:tcPr>
            <w:tcW w:w="1205" w:type="dxa"/>
            <w:shd w:val="clear" w:color="auto" w:fill="8DB3E2" w:themeFill="text2" w:themeFillTint="66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5人</w:t>
            </w:r>
          </w:p>
        </w:tc>
      </w:tr>
      <w:tr w:rsidR="00AE1110" w:rsidRPr="001F6ADE" w:rsidTr="005A41BF">
        <w:tc>
          <w:tcPr>
            <w:tcW w:w="425" w:type="dxa"/>
            <w:vMerge w:val="restart"/>
            <w:tcBorders>
              <w:right w:val="dotted" w:sz="4" w:space="0" w:color="auto"/>
            </w:tcBorders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公営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一般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E1110" w:rsidRPr="001F6ADE" w:rsidRDefault="00AE1110" w:rsidP="00AE11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158,000円以下</w:t>
            </w:r>
          </w:p>
        </w:tc>
        <w:tc>
          <w:tcPr>
            <w:tcW w:w="1205" w:type="dxa"/>
            <w:tcBorders>
              <w:bottom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2,967,999</w:t>
            </w:r>
          </w:p>
        </w:tc>
        <w:tc>
          <w:tcPr>
            <w:tcW w:w="1205" w:type="dxa"/>
            <w:tcBorders>
              <w:bottom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3,511,999</w:t>
            </w:r>
          </w:p>
        </w:tc>
        <w:tc>
          <w:tcPr>
            <w:tcW w:w="1205" w:type="dxa"/>
            <w:tcBorders>
              <w:bottom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3,995,999</w:t>
            </w:r>
          </w:p>
        </w:tc>
        <w:tc>
          <w:tcPr>
            <w:tcW w:w="1205" w:type="dxa"/>
            <w:tcBorders>
              <w:bottom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4,471,999</w:t>
            </w:r>
          </w:p>
        </w:tc>
        <w:tc>
          <w:tcPr>
            <w:tcW w:w="1205" w:type="dxa"/>
            <w:tcBorders>
              <w:bottom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4,947,999</w:t>
            </w:r>
          </w:p>
        </w:tc>
        <w:tc>
          <w:tcPr>
            <w:tcW w:w="1205" w:type="dxa"/>
            <w:tcBorders>
              <w:bottom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5,423,999</w:t>
            </w:r>
          </w:p>
        </w:tc>
      </w:tr>
      <w:tr w:rsidR="00AE1110" w:rsidRPr="001F6ADE" w:rsidTr="005A41BF">
        <w:tc>
          <w:tcPr>
            <w:tcW w:w="425" w:type="dxa"/>
            <w:vMerge/>
            <w:tcBorders>
              <w:right w:val="dotted" w:sz="4" w:space="0" w:color="auto"/>
            </w:tcBorders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裁量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E1110" w:rsidRPr="001F6ADE" w:rsidRDefault="00AE1110" w:rsidP="00AE11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214,000円以下</w:t>
            </w:r>
          </w:p>
        </w:tc>
        <w:tc>
          <w:tcPr>
            <w:tcW w:w="1205" w:type="dxa"/>
            <w:tcBorders>
              <w:top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3,887,999</w:t>
            </w:r>
          </w:p>
        </w:tc>
        <w:tc>
          <w:tcPr>
            <w:tcW w:w="1205" w:type="dxa"/>
            <w:tcBorders>
              <w:top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4,363,999</w:t>
            </w:r>
          </w:p>
        </w:tc>
        <w:tc>
          <w:tcPr>
            <w:tcW w:w="1205" w:type="dxa"/>
            <w:tcBorders>
              <w:top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4,835,999</w:t>
            </w:r>
          </w:p>
        </w:tc>
        <w:tc>
          <w:tcPr>
            <w:tcW w:w="1205" w:type="dxa"/>
            <w:tcBorders>
              <w:top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5,311,999</w:t>
            </w:r>
          </w:p>
        </w:tc>
        <w:tc>
          <w:tcPr>
            <w:tcW w:w="1205" w:type="dxa"/>
            <w:tcBorders>
              <w:top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5,787,999</w:t>
            </w:r>
          </w:p>
        </w:tc>
        <w:tc>
          <w:tcPr>
            <w:tcW w:w="1205" w:type="dxa"/>
            <w:tcBorders>
              <w:top w:val="dotted" w:sz="4" w:space="0" w:color="auto"/>
            </w:tcBorders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6,263,999</w:t>
            </w:r>
          </w:p>
        </w:tc>
      </w:tr>
      <w:tr w:rsidR="00AE1110" w:rsidRPr="001F6ADE" w:rsidTr="005A41BF">
        <w:tc>
          <w:tcPr>
            <w:tcW w:w="1134" w:type="dxa"/>
            <w:gridSpan w:val="2"/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一般</w:t>
            </w:r>
          </w:p>
        </w:tc>
        <w:tc>
          <w:tcPr>
            <w:tcW w:w="1701" w:type="dxa"/>
          </w:tcPr>
          <w:p w:rsidR="00AE1110" w:rsidRPr="001F6ADE" w:rsidRDefault="00AE1110" w:rsidP="00AE11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123,000円超</w:t>
            </w:r>
          </w:p>
        </w:tc>
        <w:tc>
          <w:tcPr>
            <w:tcW w:w="1205" w:type="dxa"/>
            <w:vAlign w:val="center"/>
          </w:tcPr>
          <w:p w:rsidR="00AE1110" w:rsidRPr="001F6ADE" w:rsidRDefault="009A5BCA" w:rsidP="009A5BC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2,367,999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2,912,000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3,452,000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3,948,000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4,420,000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4,896,000</w:t>
            </w:r>
          </w:p>
        </w:tc>
      </w:tr>
      <w:tr w:rsidR="00AE1110" w:rsidRPr="001F6ADE" w:rsidTr="005A41BF">
        <w:tc>
          <w:tcPr>
            <w:tcW w:w="1134" w:type="dxa"/>
            <w:gridSpan w:val="2"/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F6ADE">
              <w:rPr>
                <w:rFonts w:asciiTheme="majorEastAsia" w:eastAsiaTheme="majorEastAsia" w:hAnsiTheme="majorEastAsia" w:hint="eastAsia"/>
                <w:sz w:val="22"/>
              </w:rPr>
              <w:t>特公賃</w:t>
            </w:r>
          </w:p>
        </w:tc>
        <w:tc>
          <w:tcPr>
            <w:tcW w:w="1701" w:type="dxa"/>
          </w:tcPr>
          <w:p w:rsidR="00AE1110" w:rsidRPr="001F6ADE" w:rsidRDefault="00AE1110" w:rsidP="00AE11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158,000円超</w:t>
            </w:r>
          </w:p>
        </w:tc>
        <w:tc>
          <w:tcPr>
            <w:tcW w:w="1205" w:type="dxa"/>
            <w:vAlign w:val="center"/>
          </w:tcPr>
          <w:p w:rsidR="00AE1110" w:rsidRPr="001F6ADE" w:rsidRDefault="00AE1110" w:rsidP="00AE11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入居不可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3,512,000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3,996,000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4,472,000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4,948,000</w:t>
            </w:r>
          </w:p>
        </w:tc>
        <w:tc>
          <w:tcPr>
            <w:tcW w:w="1205" w:type="dxa"/>
          </w:tcPr>
          <w:p w:rsidR="00AE1110" w:rsidRPr="001F6ADE" w:rsidRDefault="00AE1110" w:rsidP="00AE111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6ADE">
              <w:rPr>
                <w:rFonts w:asciiTheme="majorEastAsia" w:eastAsiaTheme="majorEastAsia" w:hAnsiTheme="majorEastAsia" w:hint="eastAsia"/>
                <w:sz w:val="20"/>
                <w:szCs w:val="20"/>
              </w:rPr>
              <w:t>5,420,000</w:t>
            </w:r>
          </w:p>
        </w:tc>
      </w:tr>
    </w:tbl>
    <w:p w:rsidR="0060062F" w:rsidRDefault="0060062F">
      <w:pPr>
        <w:rPr>
          <w:rFonts w:asciiTheme="majorEastAsia" w:eastAsiaTheme="majorEastAsia" w:hAnsiTheme="majorEastAsia"/>
          <w:sz w:val="24"/>
          <w:szCs w:val="24"/>
        </w:rPr>
      </w:pPr>
    </w:p>
    <w:p w:rsidR="00D75AD5" w:rsidRDefault="00AE111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収入基準は、次の計算式による月額を用います。</w:t>
      </w:r>
    </w:p>
    <w:p w:rsidR="0060062F" w:rsidRDefault="00D75AD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収入</w:t>
      </w:r>
      <w:r w:rsidRPr="00D75AD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月額＝（世帯全員の年間総所得金額の合計－控除合計金額）÷１２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p w:rsidR="00273D0F" w:rsidRDefault="00273D0F" w:rsidP="008B422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:rsidR="0070172D" w:rsidRPr="008B4220" w:rsidRDefault="0070172D" w:rsidP="008B422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8B4220">
        <w:rPr>
          <w:rFonts w:asciiTheme="majorEastAsia" w:eastAsiaTheme="majorEastAsia" w:hAnsiTheme="majorEastAsia" w:hint="eastAsia"/>
          <w:szCs w:val="21"/>
        </w:rPr>
        <w:t>※遺族が受ける恩給・年金など、生活保護法による扶助費、失業保険金などは収入には含みません。</w:t>
      </w:r>
    </w:p>
    <w:p w:rsidR="008426BA" w:rsidRPr="008B4220" w:rsidRDefault="0070172D" w:rsidP="008426BA">
      <w:pPr>
        <w:rPr>
          <w:rFonts w:asciiTheme="majorEastAsia" w:eastAsiaTheme="majorEastAsia" w:hAnsiTheme="majorEastAsia"/>
          <w:szCs w:val="21"/>
        </w:rPr>
      </w:pPr>
      <w:r w:rsidRPr="008B4220">
        <w:rPr>
          <w:rFonts w:asciiTheme="majorEastAsia" w:eastAsiaTheme="majorEastAsia" w:hAnsiTheme="majorEastAsia" w:hint="eastAsia"/>
          <w:szCs w:val="21"/>
        </w:rPr>
        <w:t>※</w:t>
      </w:r>
      <w:r w:rsidR="008426BA" w:rsidRPr="008B4220">
        <w:rPr>
          <w:rFonts w:asciiTheme="majorEastAsia" w:eastAsiaTheme="majorEastAsia" w:hAnsiTheme="majorEastAsia" w:hint="eastAsia"/>
          <w:szCs w:val="21"/>
        </w:rPr>
        <w:t>控除</w:t>
      </w:r>
      <w:r w:rsidR="00E9441B">
        <w:rPr>
          <w:rFonts w:asciiTheme="majorEastAsia" w:eastAsiaTheme="majorEastAsia" w:hAnsiTheme="majorEastAsia" w:hint="eastAsia"/>
          <w:szCs w:val="21"/>
        </w:rPr>
        <w:t>額</w:t>
      </w:r>
      <w:r w:rsidR="008426BA" w:rsidRPr="008B4220">
        <w:rPr>
          <w:rFonts w:asciiTheme="majorEastAsia" w:eastAsiaTheme="majorEastAsia" w:hAnsiTheme="majorEastAsia" w:hint="eastAsia"/>
          <w:szCs w:val="21"/>
        </w:rPr>
        <w:t xml:space="preserve">は、扶養・同居親族控除　38万円、寡婦（夫）控除　</w:t>
      </w:r>
      <w:r w:rsidR="00AD7D60">
        <w:rPr>
          <w:rFonts w:asciiTheme="majorEastAsia" w:eastAsiaTheme="majorEastAsia" w:hAnsiTheme="majorEastAsia" w:hint="eastAsia"/>
          <w:szCs w:val="21"/>
        </w:rPr>
        <w:t>27</w:t>
      </w:r>
      <w:r w:rsidR="008426BA" w:rsidRPr="008B4220">
        <w:rPr>
          <w:rFonts w:asciiTheme="majorEastAsia" w:eastAsiaTheme="majorEastAsia" w:hAnsiTheme="majorEastAsia" w:hint="eastAsia"/>
          <w:szCs w:val="21"/>
        </w:rPr>
        <w:t>万円、</w:t>
      </w:r>
    </w:p>
    <w:p w:rsidR="008426BA" w:rsidRPr="008B4220" w:rsidRDefault="008426BA" w:rsidP="008B4220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8B4220">
        <w:rPr>
          <w:rFonts w:asciiTheme="majorEastAsia" w:eastAsiaTheme="majorEastAsia" w:hAnsiTheme="majorEastAsia" w:hint="eastAsia"/>
          <w:szCs w:val="21"/>
        </w:rPr>
        <w:t>特定扶養親族</w:t>
      </w:r>
      <w:r w:rsidR="00271715">
        <w:rPr>
          <w:rFonts w:asciiTheme="majorEastAsia" w:eastAsiaTheme="majorEastAsia" w:hAnsiTheme="majorEastAsia" w:hint="eastAsia"/>
          <w:szCs w:val="21"/>
        </w:rPr>
        <w:t>控除</w:t>
      </w:r>
      <w:r w:rsidRPr="008B4220">
        <w:rPr>
          <w:rFonts w:asciiTheme="majorEastAsia" w:eastAsiaTheme="majorEastAsia" w:hAnsiTheme="majorEastAsia" w:hint="eastAsia"/>
          <w:szCs w:val="21"/>
        </w:rPr>
        <w:t>（16歳～23歳）25万円、老人控除対象配偶者控除　10万円、</w:t>
      </w:r>
    </w:p>
    <w:p w:rsidR="008426BA" w:rsidRPr="008B4220" w:rsidRDefault="008426BA" w:rsidP="008B4220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8B4220">
        <w:rPr>
          <w:rFonts w:asciiTheme="majorEastAsia" w:eastAsiaTheme="majorEastAsia" w:hAnsiTheme="majorEastAsia" w:hint="eastAsia"/>
          <w:szCs w:val="21"/>
        </w:rPr>
        <w:t>老人扶養親族控除（70歳以上）10万円、身体障害者控除（３～６級）27万円</w:t>
      </w:r>
    </w:p>
    <w:p w:rsidR="008426BA" w:rsidRPr="008B4220" w:rsidRDefault="008426BA" w:rsidP="008B4220">
      <w:pPr>
        <w:ind w:firstLineChars="500" w:firstLine="1050"/>
        <w:rPr>
          <w:rFonts w:asciiTheme="majorEastAsia" w:eastAsiaTheme="majorEastAsia" w:hAnsiTheme="majorEastAsia"/>
          <w:szCs w:val="21"/>
        </w:rPr>
      </w:pPr>
      <w:r w:rsidRPr="008B4220">
        <w:rPr>
          <w:rFonts w:asciiTheme="majorEastAsia" w:eastAsiaTheme="majorEastAsia" w:hAnsiTheme="majorEastAsia" w:hint="eastAsia"/>
          <w:szCs w:val="21"/>
        </w:rPr>
        <w:t>特別身体障害者控除（１～２級）　40万円</w:t>
      </w:r>
    </w:p>
    <w:p w:rsidR="00273D0F" w:rsidRDefault="00273D0F" w:rsidP="004F5E04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</w:p>
    <w:p w:rsidR="0070172D" w:rsidRDefault="004F5E04" w:rsidP="004F5E04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裁量階級とは・・・</w:t>
      </w:r>
      <w:r w:rsidR="00EF2DFF" w:rsidRPr="008B4220">
        <w:rPr>
          <w:rFonts w:asciiTheme="majorEastAsia" w:eastAsiaTheme="majorEastAsia" w:hAnsiTheme="majorEastAsia" w:hint="eastAsia"/>
          <w:szCs w:val="21"/>
        </w:rPr>
        <w:t>入居者が60歳以上で同居</w:t>
      </w:r>
      <w:r w:rsidR="00AD7D60">
        <w:rPr>
          <w:rFonts w:asciiTheme="majorEastAsia" w:eastAsiaTheme="majorEastAsia" w:hAnsiTheme="majorEastAsia" w:hint="eastAsia"/>
          <w:szCs w:val="21"/>
        </w:rPr>
        <w:t>者</w:t>
      </w:r>
      <w:r w:rsidR="00EF2DFF" w:rsidRPr="008B4220">
        <w:rPr>
          <w:rFonts w:asciiTheme="majorEastAsia" w:eastAsiaTheme="majorEastAsia" w:hAnsiTheme="majorEastAsia" w:hint="eastAsia"/>
          <w:szCs w:val="21"/>
        </w:rPr>
        <w:t>全員が60歳以上または18</w:t>
      </w:r>
      <w:r w:rsidR="00AD7D60">
        <w:rPr>
          <w:rFonts w:asciiTheme="majorEastAsia" w:eastAsiaTheme="majorEastAsia" w:hAnsiTheme="majorEastAsia" w:hint="eastAsia"/>
          <w:szCs w:val="21"/>
        </w:rPr>
        <w:t>歳未満</w:t>
      </w:r>
      <w:r w:rsidR="00EF2DFF" w:rsidRPr="008B4220">
        <w:rPr>
          <w:rFonts w:asciiTheme="majorEastAsia" w:eastAsiaTheme="majorEastAsia" w:hAnsiTheme="majorEastAsia" w:hint="eastAsia"/>
          <w:szCs w:val="21"/>
        </w:rPr>
        <w:t>の場合や、同居者に</w:t>
      </w:r>
      <w:r w:rsidR="00C23339">
        <w:rPr>
          <w:rFonts w:asciiTheme="majorEastAsia" w:eastAsiaTheme="majorEastAsia" w:hAnsiTheme="majorEastAsia" w:hint="eastAsia"/>
          <w:szCs w:val="21"/>
        </w:rPr>
        <w:t>小学校就学前の子供が</w:t>
      </w:r>
      <w:r w:rsidR="00EF2DFF" w:rsidRPr="008B4220">
        <w:rPr>
          <w:rFonts w:asciiTheme="majorEastAsia" w:eastAsiaTheme="majorEastAsia" w:hAnsiTheme="majorEastAsia" w:hint="eastAsia"/>
          <w:szCs w:val="21"/>
        </w:rPr>
        <w:t>いる場合等に該当します。</w:t>
      </w:r>
    </w:p>
    <w:p w:rsidR="005A41BF" w:rsidRDefault="005A41BF" w:rsidP="004F5E04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</w:p>
    <w:p w:rsidR="00273D0F" w:rsidRDefault="00F11C04" w:rsidP="004F5E04">
      <w:pPr>
        <w:ind w:left="1680" w:hangingChars="800" w:hanging="168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99.2pt;margin-top:19.55pt;width:26.25pt;height:21.75pt;z-index:251675648" stroked="f">
            <v:shadow opacity=".5" offset="6pt,6pt"/>
            <v:textbox inset="5.85pt,.7pt,5.85pt,.7pt">
              <w:txbxContent>
                <w:p w:rsidR="00735118" w:rsidRDefault="00735118" w:rsidP="00273D0F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</w:pPr>
                </w:p>
              </w:txbxContent>
            </v:textbox>
          </v:shape>
        </w:pict>
      </w:r>
    </w:p>
    <w:p w:rsidR="00273D0F" w:rsidRPr="008B4220" w:rsidRDefault="00F11C04" w:rsidP="00273D0F">
      <w:pPr>
        <w:ind w:left="1920" w:hangingChars="800" w:hanging="19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34" style="position:absolute;left:0;text-align:left;margin-left:-8.55pt;margin-top:-1.2pt;width:463.85pt;height:39pt;z-index:251667456" arcsize="10923f" fillcolor="#7030a0" strokecolor="#f2f2f2 [3041]" strokeweight="3pt">
            <v:shadow on="t" type="perspective" color="#243f60 [1604]" opacity=".5" offset="1pt" offset2="-1pt"/>
            <v:textbox style="mso-next-textbox:#_x0000_s1034" inset="5.85pt,.7pt,5.85pt,.7pt">
              <w:txbxContent>
                <w:p w:rsidR="00735118" w:rsidRPr="0060062F" w:rsidRDefault="00735118" w:rsidP="00532DC6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３．申込手順及び必要な書類等</w:t>
                  </w:r>
                </w:p>
              </w:txbxContent>
            </v:textbox>
          </v:roundrect>
        </w:pict>
      </w:r>
    </w:p>
    <w:p w:rsidR="00307ACA" w:rsidRDefault="00307AC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3E15" w:rsidRDefault="00F53E1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0062F" w:rsidRDefault="00EF2DFF" w:rsidP="007772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出水市では、市営住宅の申込みを</w:t>
      </w:r>
      <w:r w:rsidR="00777259">
        <w:rPr>
          <w:rFonts w:asciiTheme="majorEastAsia" w:eastAsiaTheme="majorEastAsia" w:hAnsiTheme="majorEastAsia" w:hint="eastAsia"/>
          <w:sz w:val="24"/>
          <w:szCs w:val="24"/>
        </w:rPr>
        <w:t>次の手順で、</w:t>
      </w:r>
      <w:r>
        <w:rPr>
          <w:rFonts w:asciiTheme="majorEastAsia" w:eastAsiaTheme="majorEastAsia" w:hAnsiTheme="majorEastAsia" w:hint="eastAsia"/>
          <w:sz w:val="24"/>
          <w:szCs w:val="24"/>
        </w:rPr>
        <w:t>随時受け付けています。</w:t>
      </w:r>
    </w:p>
    <w:p w:rsidR="00EC366C" w:rsidRDefault="00433F40" w:rsidP="00777259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77259">
        <w:rPr>
          <w:rFonts w:asciiTheme="majorEastAsia" w:eastAsiaTheme="majorEastAsia" w:hAnsiTheme="majorEastAsia" w:hint="eastAsia"/>
          <w:sz w:val="24"/>
          <w:szCs w:val="24"/>
        </w:rPr>
        <w:t>仮申込</w:t>
      </w:r>
      <w:r w:rsidR="00777259">
        <w:rPr>
          <w:rFonts w:asciiTheme="majorEastAsia" w:eastAsiaTheme="majorEastAsia" w:hAnsiTheme="majorEastAsia" w:hint="eastAsia"/>
          <w:sz w:val="24"/>
          <w:szCs w:val="24"/>
        </w:rPr>
        <w:t>み・・・「世帯状況等申</w:t>
      </w:r>
      <w:r w:rsidR="00EC366C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777259">
        <w:rPr>
          <w:rFonts w:asciiTheme="majorEastAsia" w:eastAsiaTheme="majorEastAsia" w:hAnsiTheme="majorEastAsia" w:hint="eastAsia"/>
          <w:sz w:val="24"/>
          <w:szCs w:val="24"/>
        </w:rPr>
        <w:t>書」を</w:t>
      </w:r>
      <w:r w:rsidRPr="00777259">
        <w:rPr>
          <w:rFonts w:asciiTheme="majorEastAsia" w:eastAsiaTheme="majorEastAsia" w:hAnsiTheme="majorEastAsia" w:hint="eastAsia"/>
          <w:sz w:val="24"/>
          <w:szCs w:val="24"/>
        </w:rPr>
        <w:t>提出していただき</w:t>
      </w:r>
      <w:r w:rsidR="00777259">
        <w:rPr>
          <w:rFonts w:asciiTheme="majorEastAsia" w:eastAsiaTheme="majorEastAsia" w:hAnsiTheme="majorEastAsia" w:hint="eastAsia"/>
          <w:sz w:val="24"/>
          <w:szCs w:val="24"/>
        </w:rPr>
        <w:t>ます。（</w:t>
      </w:r>
      <w:r w:rsidR="00EF2DFF" w:rsidRPr="00777259">
        <w:rPr>
          <w:rFonts w:asciiTheme="majorEastAsia" w:eastAsiaTheme="majorEastAsia" w:hAnsiTheme="majorEastAsia" w:hint="eastAsia"/>
          <w:sz w:val="24"/>
          <w:szCs w:val="24"/>
        </w:rPr>
        <w:t>入居</w:t>
      </w:r>
      <w:r w:rsidRPr="00777259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EF2DFF" w:rsidRPr="00777259">
        <w:rPr>
          <w:rFonts w:asciiTheme="majorEastAsia" w:eastAsiaTheme="majorEastAsia" w:hAnsiTheme="majorEastAsia" w:hint="eastAsia"/>
          <w:sz w:val="24"/>
          <w:szCs w:val="24"/>
        </w:rPr>
        <w:t>つ</w:t>
      </w:r>
    </w:p>
    <w:p w:rsidR="00EF2DFF" w:rsidRPr="00777259" w:rsidRDefault="00EF2DFF" w:rsidP="00EC366C">
      <w:pPr>
        <w:pStyle w:val="a9"/>
        <w:ind w:leftChars="286" w:left="601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777259">
        <w:rPr>
          <w:rFonts w:asciiTheme="majorEastAsia" w:eastAsiaTheme="majorEastAsia" w:hAnsiTheme="majorEastAsia" w:hint="eastAsia"/>
          <w:sz w:val="24"/>
          <w:szCs w:val="24"/>
        </w:rPr>
        <w:t>いては、</w:t>
      </w:r>
      <w:r w:rsidR="00433F40" w:rsidRPr="00777259">
        <w:rPr>
          <w:rFonts w:asciiTheme="majorEastAsia" w:eastAsiaTheme="majorEastAsia" w:hAnsiTheme="majorEastAsia" w:hint="eastAsia"/>
          <w:sz w:val="24"/>
          <w:szCs w:val="24"/>
        </w:rPr>
        <w:t>希望される住宅の空家が生じた際に、案内いたします。</w:t>
      </w:r>
      <w:r w:rsidR="0077725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77259" w:rsidRDefault="00777259" w:rsidP="00777259">
      <w:pPr>
        <w:ind w:leftChars="114" w:left="1919" w:hangingChars="700" w:hanging="1680"/>
        <w:rPr>
          <w:rFonts w:asciiTheme="majorEastAsia" w:eastAsiaTheme="majorEastAsia" w:hAnsiTheme="majorEastAsia"/>
          <w:sz w:val="24"/>
          <w:szCs w:val="24"/>
        </w:rPr>
      </w:pPr>
    </w:p>
    <w:p w:rsidR="00EC366C" w:rsidRDefault="00EC366C" w:rsidP="0069375B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</w:t>
      </w:r>
      <w:r w:rsidR="00777259" w:rsidRPr="0069375B">
        <w:rPr>
          <w:rFonts w:asciiTheme="majorEastAsia" w:eastAsiaTheme="majorEastAsia" w:hAnsiTheme="majorEastAsia" w:hint="eastAsia"/>
          <w:sz w:val="24"/>
          <w:szCs w:val="24"/>
        </w:rPr>
        <w:t>居申込み・・・</w:t>
      </w:r>
      <w:r w:rsidR="0069375B" w:rsidRPr="0069375B">
        <w:rPr>
          <w:rFonts w:asciiTheme="majorEastAsia" w:eastAsiaTheme="majorEastAsia" w:hAnsiTheme="majorEastAsia" w:hint="eastAsia"/>
          <w:sz w:val="24"/>
          <w:szCs w:val="24"/>
        </w:rPr>
        <w:t>案内後に</w:t>
      </w:r>
      <w:r w:rsidR="00777259" w:rsidRPr="0069375B">
        <w:rPr>
          <w:rFonts w:asciiTheme="majorEastAsia" w:eastAsiaTheme="majorEastAsia" w:hAnsiTheme="majorEastAsia" w:hint="eastAsia"/>
          <w:sz w:val="24"/>
          <w:szCs w:val="24"/>
        </w:rPr>
        <w:t>下記の</w:t>
      </w:r>
      <w:r w:rsidR="00433F40" w:rsidRPr="0069375B">
        <w:rPr>
          <w:rFonts w:asciiTheme="majorEastAsia" w:eastAsiaTheme="majorEastAsia" w:hAnsiTheme="majorEastAsia" w:hint="eastAsia"/>
          <w:sz w:val="24"/>
          <w:szCs w:val="24"/>
        </w:rPr>
        <w:t>書類等を提出していただき、審査後に</w:t>
      </w:r>
      <w:r w:rsidR="0069375B">
        <w:rPr>
          <w:rFonts w:asciiTheme="majorEastAsia" w:eastAsiaTheme="majorEastAsia" w:hAnsiTheme="majorEastAsia" w:hint="eastAsia"/>
          <w:sz w:val="24"/>
          <w:szCs w:val="24"/>
        </w:rPr>
        <w:t>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433F40" w:rsidRPr="0069375B" w:rsidRDefault="00EC366C" w:rsidP="00EC366C">
      <w:pPr>
        <w:pStyle w:val="a9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9375B">
        <w:rPr>
          <w:rFonts w:asciiTheme="majorEastAsia" w:eastAsiaTheme="majorEastAsia" w:hAnsiTheme="majorEastAsia" w:hint="eastAsia"/>
          <w:sz w:val="24"/>
          <w:szCs w:val="24"/>
        </w:rPr>
        <w:t>居</w:t>
      </w:r>
      <w:r w:rsidR="00433F40" w:rsidRPr="0069375B">
        <w:rPr>
          <w:rFonts w:asciiTheme="majorEastAsia" w:eastAsiaTheme="majorEastAsia" w:hAnsiTheme="majorEastAsia" w:hint="eastAsia"/>
          <w:sz w:val="24"/>
          <w:szCs w:val="24"/>
        </w:rPr>
        <w:t>決定いたします。</w:t>
      </w:r>
    </w:p>
    <w:tbl>
      <w:tblPr>
        <w:tblStyle w:val="aa"/>
        <w:tblW w:w="8505" w:type="dxa"/>
        <w:tblInd w:w="392" w:type="dxa"/>
        <w:tblLook w:val="04A0" w:firstRow="1" w:lastRow="0" w:firstColumn="1" w:lastColumn="0" w:noHBand="0" w:noVBand="1"/>
      </w:tblPr>
      <w:tblGrid>
        <w:gridCol w:w="2835"/>
        <w:gridCol w:w="3118"/>
        <w:gridCol w:w="2552"/>
      </w:tblGrid>
      <w:tr w:rsidR="00A42144" w:rsidTr="00777259">
        <w:tc>
          <w:tcPr>
            <w:tcW w:w="2835" w:type="dxa"/>
            <w:shd w:val="clear" w:color="auto" w:fill="95B3D7" w:themeFill="accent1" w:themeFillTint="99"/>
            <w:vAlign w:val="center"/>
          </w:tcPr>
          <w:p w:rsidR="00A42144" w:rsidRPr="004F5E04" w:rsidRDefault="00A42144" w:rsidP="00A42144">
            <w:pPr>
              <w:widowControl/>
              <w:jc w:val="center"/>
              <w:rPr>
                <w:rFonts w:ascii="HGPｺﾞｼｯｸM" w:eastAsia="HGPｺﾞｼｯｸM" w:hAnsi="Osaka" w:cs="ＭＳ Ｐゴシック" w:hint="eastAsia"/>
                <w:kern w:val="0"/>
                <w:sz w:val="22"/>
              </w:rPr>
            </w:pPr>
            <w:r w:rsidRPr="004F5E04">
              <w:rPr>
                <w:rFonts w:ascii="HGPｺﾞｼｯｸM" w:eastAsia="HGPｺﾞｼｯｸM" w:hAnsi="Osaka" w:cs="ＭＳ Ｐゴシック" w:hint="eastAsia"/>
                <w:kern w:val="0"/>
                <w:sz w:val="22"/>
              </w:rPr>
              <w:t>項　　　　目</w:t>
            </w:r>
          </w:p>
        </w:tc>
        <w:tc>
          <w:tcPr>
            <w:tcW w:w="5670" w:type="dxa"/>
            <w:gridSpan w:val="2"/>
            <w:shd w:val="clear" w:color="auto" w:fill="95B3D7" w:themeFill="accent1" w:themeFillTint="99"/>
          </w:tcPr>
          <w:p w:rsidR="00A42144" w:rsidRPr="004F5E04" w:rsidRDefault="00A42144" w:rsidP="00A42144">
            <w:pPr>
              <w:widowControl/>
              <w:jc w:val="center"/>
              <w:rPr>
                <w:rFonts w:ascii="HGPｺﾞｼｯｸM" w:eastAsia="HGPｺﾞｼｯｸM" w:hAnsi="Osaka" w:cs="ＭＳ Ｐゴシック" w:hint="eastAsia"/>
                <w:kern w:val="0"/>
                <w:sz w:val="22"/>
              </w:rPr>
            </w:pPr>
            <w:r w:rsidRPr="004F5E04">
              <w:rPr>
                <w:rFonts w:ascii="HGPｺﾞｼｯｸM" w:eastAsia="HGPｺﾞｼｯｸM" w:hAnsi="Osaka" w:cs="ＭＳ Ｐゴシック" w:hint="eastAsia"/>
                <w:kern w:val="0"/>
                <w:sz w:val="22"/>
              </w:rPr>
              <w:t>内　　　　　　　容</w:t>
            </w:r>
          </w:p>
        </w:tc>
      </w:tr>
      <w:tr w:rsidR="00A42144" w:rsidTr="00777259">
        <w:tc>
          <w:tcPr>
            <w:tcW w:w="2835" w:type="dxa"/>
            <w:vAlign w:val="center"/>
          </w:tcPr>
          <w:p w:rsidR="00A42144" w:rsidRPr="008B4220" w:rsidRDefault="00A42144" w:rsidP="00EC366C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１．市営住宅入居申込書</w:t>
            </w:r>
          </w:p>
        </w:tc>
        <w:tc>
          <w:tcPr>
            <w:tcW w:w="5670" w:type="dxa"/>
            <w:gridSpan w:val="2"/>
          </w:tcPr>
          <w:p w:rsidR="00A42144" w:rsidRPr="008B4220" w:rsidRDefault="0086768C" w:rsidP="0086768C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公営住宅及び</w:t>
            </w:r>
            <w:r w:rsidR="00A42144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一般住宅</w:t>
            </w:r>
            <w:r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用、</w:t>
            </w: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特定公共賃貸住宅</w:t>
            </w:r>
            <w:r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用</w:t>
            </w:r>
          </w:p>
        </w:tc>
      </w:tr>
      <w:tr w:rsidR="00A42144" w:rsidTr="00777259">
        <w:tc>
          <w:tcPr>
            <w:tcW w:w="2835" w:type="dxa"/>
            <w:vAlign w:val="center"/>
          </w:tcPr>
          <w:p w:rsidR="00A42144" w:rsidRPr="008B4220" w:rsidRDefault="00A42144" w:rsidP="00735118">
            <w:pPr>
              <w:widowControl/>
              <w:ind w:left="330" w:hangingChars="150" w:hanging="330"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２．職業及び過去1年間の収入証明書</w:t>
            </w:r>
          </w:p>
        </w:tc>
        <w:tc>
          <w:tcPr>
            <w:tcW w:w="5670" w:type="dxa"/>
            <w:gridSpan w:val="2"/>
          </w:tcPr>
          <w:p w:rsidR="00A42144" w:rsidRPr="008B4220" w:rsidRDefault="00433F40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勤務先</w:t>
            </w:r>
            <w:r w:rsidR="00A42144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で記入。勤務している家族全員</w:t>
            </w: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分</w:t>
            </w:r>
            <w:r w:rsidR="00A42144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br/>
              <w:t xml:space="preserve">事業所得者は収支明細書 </w:t>
            </w:r>
          </w:p>
        </w:tc>
      </w:tr>
      <w:tr w:rsidR="00A42144" w:rsidTr="00777259">
        <w:tc>
          <w:tcPr>
            <w:tcW w:w="2835" w:type="dxa"/>
            <w:vAlign w:val="center"/>
          </w:tcPr>
          <w:p w:rsidR="00A42144" w:rsidRPr="008B4220" w:rsidRDefault="00A42144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３．住民票</w:t>
            </w:r>
            <w:r w:rsidR="00367A46" w:rsidRPr="00367A46">
              <w:rPr>
                <w:rFonts w:ascii="HGPｺﾞｼｯｸM" w:eastAsia="HGPｺﾞｼｯｸM" w:hAnsiTheme="majorEastAsia" w:cs="ＭＳ Ｐゴシック" w:hint="eastAsia"/>
                <w:b/>
                <w:kern w:val="0"/>
                <w:sz w:val="22"/>
              </w:rPr>
              <w:t>（注）</w:t>
            </w:r>
          </w:p>
        </w:tc>
        <w:tc>
          <w:tcPr>
            <w:tcW w:w="5670" w:type="dxa"/>
            <w:gridSpan w:val="2"/>
          </w:tcPr>
          <w:p w:rsidR="00A42144" w:rsidRPr="008B4220" w:rsidRDefault="00A42144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入居しようとする家族全員</w:t>
            </w:r>
            <w:r w:rsidR="00433F40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分</w:t>
            </w:r>
          </w:p>
        </w:tc>
      </w:tr>
      <w:tr w:rsidR="00A42144" w:rsidTr="00777259">
        <w:tc>
          <w:tcPr>
            <w:tcW w:w="2835" w:type="dxa"/>
            <w:vAlign w:val="center"/>
          </w:tcPr>
          <w:p w:rsidR="00A42144" w:rsidRPr="008B4220" w:rsidRDefault="00A42144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４．戸籍謄本</w:t>
            </w:r>
          </w:p>
        </w:tc>
        <w:tc>
          <w:tcPr>
            <w:tcW w:w="5670" w:type="dxa"/>
            <w:gridSpan w:val="2"/>
          </w:tcPr>
          <w:p w:rsidR="00A42144" w:rsidRPr="008B4220" w:rsidRDefault="00A42144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母子・父子・単身世帯の申込者</w:t>
            </w:r>
            <w:r w:rsidR="00433F40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（扶養確認のため）</w:t>
            </w:r>
          </w:p>
        </w:tc>
      </w:tr>
      <w:tr w:rsidR="00A42144" w:rsidTr="00777259">
        <w:tc>
          <w:tcPr>
            <w:tcW w:w="2835" w:type="dxa"/>
            <w:vAlign w:val="center"/>
          </w:tcPr>
          <w:p w:rsidR="00A42144" w:rsidRPr="008B4220" w:rsidRDefault="00A42144" w:rsidP="00A42144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５－１．</w:t>
            </w:r>
            <w:r w:rsidR="00433F40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所得</w:t>
            </w: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証明書</w:t>
            </w:r>
            <w:r w:rsidR="00367A46" w:rsidRPr="00367A46">
              <w:rPr>
                <w:rFonts w:ascii="HGPｺﾞｼｯｸM" w:eastAsia="HGPｺﾞｼｯｸM" w:hAnsiTheme="majorEastAsia" w:cs="ＭＳ Ｐゴシック" w:hint="eastAsia"/>
                <w:b/>
                <w:kern w:val="0"/>
                <w:sz w:val="22"/>
              </w:rPr>
              <w:t>（注）</w:t>
            </w:r>
          </w:p>
        </w:tc>
        <w:tc>
          <w:tcPr>
            <w:tcW w:w="5670" w:type="dxa"/>
            <w:gridSpan w:val="2"/>
          </w:tcPr>
          <w:p w:rsidR="00A42144" w:rsidRPr="008B4220" w:rsidRDefault="00A42144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入居しようとする１８歳以上の家族全員</w:t>
            </w:r>
            <w:r w:rsidR="00433F40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分</w:t>
            </w:r>
          </w:p>
          <w:p w:rsidR="00433F40" w:rsidRPr="008B4220" w:rsidRDefault="00433F40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無職の方も含みます（その他の収入確認のため）</w:t>
            </w:r>
          </w:p>
        </w:tc>
      </w:tr>
      <w:tr w:rsidR="00A42144" w:rsidTr="00777259">
        <w:tc>
          <w:tcPr>
            <w:tcW w:w="2835" w:type="dxa"/>
            <w:vAlign w:val="center"/>
          </w:tcPr>
          <w:p w:rsidR="00A42144" w:rsidRPr="008B4220" w:rsidRDefault="00A42144" w:rsidP="00777259">
            <w:pPr>
              <w:widowControl/>
              <w:ind w:left="660" w:hangingChars="300" w:hanging="660"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５－２．源泉徴収票あるいは確定申告書の写し</w:t>
            </w:r>
          </w:p>
        </w:tc>
        <w:tc>
          <w:tcPr>
            <w:tcW w:w="5670" w:type="dxa"/>
            <w:gridSpan w:val="2"/>
          </w:tcPr>
          <w:p w:rsidR="00A42144" w:rsidRPr="008B4220" w:rsidRDefault="00A42144" w:rsidP="005337C1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1月から5月の間の申込者</w:t>
            </w:r>
            <w:r w:rsidR="00433F40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（前年の収入確認のため）</w:t>
            </w:r>
          </w:p>
        </w:tc>
      </w:tr>
      <w:tr w:rsidR="00A42144" w:rsidTr="00777259">
        <w:tc>
          <w:tcPr>
            <w:tcW w:w="2835" w:type="dxa"/>
            <w:vAlign w:val="center"/>
          </w:tcPr>
          <w:p w:rsidR="00A42144" w:rsidRPr="008B4220" w:rsidRDefault="00A42144" w:rsidP="00E05D9A">
            <w:pPr>
              <w:widowControl/>
              <w:spacing w:line="0" w:lineRule="atLeast"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６．</w:t>
            </w:r>
            <w:r w:rsidR="00E05D9A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市税の</w:t>
            </w: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納税証明書</w:t>
            </w:r>
            <w:r w:rsidR="00433F40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又は</w:t>
            </w:r>
            <w:r w:rsidR="00E05D9A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滞納がない事を証明するもの（</w:t>
            </w:r>
            <w:r w:rsidR="00433F40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非課税証明書</w:t>
            </w:r>
            <w:r w:rsidR="00E05D9A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など）</w:t>
            </w:r>
          </w:p>
        </w:tc>
        <w:tc>
          <w:tcPr>
            <w:tcW w:w="5670" w:type="dxa"/>
            <w:gridSpan w:val="2"/>
          </w:tcPr>
          <w:p w:rsidR="00433F40" w:rsidRPr="008B4220" w:rsidRDefault="00A42144" w:rsidP="00433F40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現年分・前年分・前々年分</w:t>
            </w:r>
          </w:p>
          <w:p w:rsidR="00A42144" w:rsidRPr="008B4220" w:rsidRDefault="00A42144" w:rsidP="00433F40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（入居しようとする１８歳以上の家族全員</w:t>
            </w:r>
            <w:r w:rsidR="0069375B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分</w:t>
            </w: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）</w:t>
            </w:r>
          </w:p>
        </w:tc>
      </w:tr>
      <w:tr w:rsidR="00A42144" w:rsidTr="00777259">
        <w:tc>
          <w:tcPr>
            <w:tcW w:w="2835" w:type="dxa"/>
            <w:vMerge w:val="restart"/>
            <w:vAlign w:val="center"/>
          </w:tcPr>
          <w:p w:rsidR="00A42144" w:rsidRPr="00E05D9A" w:rsidRDefault="003C125A" w:rsidP="00A42144">
            <w:pPr>
              <w:rPr>
                <w:rFonts w:ascii="HGPｺﾞｼｯｸM" w:eastAsia="HGPｺﾞｼｯｸM" w:hAnsiTheme="majorEastAsia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７</w:t>
            </w:r>
            <w:r w:rsidR="00A42144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．その他</w:t>
            </w:r>
          </w:p>
        </w:tc>
        <w:tc>
          <w:tcPr>
            <w:tcW w:w="3118" w:type="dxa"/>
          </w:tcPr>
          <w:p w:rsidR="00A42144" w:rsidRPr="008B4220" w:rsidRDefault="00A42144" w:rsidP="003C125A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（ア）</w:t>
            </w:r>
            <w:r w:rsidR="003C125A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婚約者と申し込む方</w:t>
            </w:r>
          </w:p>
        </w:tc>
        <w:tc>
          <w:tcPr>
            <w:tcW w:w="2552" w:type="dxa"/>
            <w:vAlign w:val="center"/>
          </w:tcPr>
          <w:p w:rsidR="00A42144" w:rsidRPr="008B4220" w:rsidRDefault="003C125A" w:rsidP="00A42144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婚約証明書</w:t>
            </w:r>
          </w:p>
        </w:tc>
      </w:tr>
      <w:tr w:rsidR="003C125A" w:rsidTr="00777259">
        <w:tc>
          <w:tcPr>
            <w:tcW w:w="2835" w:type="dxa"/>
            <w:vMerge/>
          </w:tcPr>
          <w:p w:rsidR="003C125A" w:rsidRPr="008B4220" w:rsidRDefault="003C125A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</w:tcPr>
          <w:p w:rsidR="003C125A" w:rsidRPr="008B4220" w:rsidRDefault="003C125A" w:rsidP="003C125A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（イ）退職を予定している方</w:t>
            </w:r>
          </w:p>
        </w:tc>
        <w:tc>
          <w:tcPr>
            <w:tcW w:w="2552" w:type="dxa"/>
            <w:vAlign w:val="center"/>
          </w:tcPr>
          <w:p w:rsidR="003C125A" w:rsidRPr="008B4220" w:rsidRDefault="00E8047A" w:rsidP="003C125A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離職</w:t>
            </w:r>
            <w:r w:rsidR="003C125A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予定証明書（退職後は離職票の写し）</w:t>
            </w:r>
          </w:p>
        </w:tc>
      </w:tr>
      <w:tr w:rsidR="003C125A" w:rsidTr="00777259">
        <w:tc>
          <w:tcPr>
            <w:tcW w:w="2835" w:type="dxa"/>
            <w:vMerge/>
          </w:tcPr>
          <w:p w:rsidR="003C125A" w:rsidRPr="008B4220" w:rsidRDefault="003C125A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</w:tcPr>
          <w:p w:rsidR="003C125A" w:rsidRPr="008B4220" w:rsidRDefault="003C125A" w:rsidP="003C125A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（ウ）無職の方</w:t>
            </w:r>
          </w:p>
        </w:tc>
        <w:tc>
          <w:tcPr>
            <w:tcW w:w="2552" w:type="dxa"/>
            <w:vAlign w:val="center"/>
          </w:tcPr>
          <w:p w:rsidR="003C125A" w:rsidRPr="008B4220" w:rsidRDefault="003C125A" w:rsidP="003C125A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無職無収入証明</w:t>
            </w:r>
            <w:r w:rsidR="00E8047A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書</w:t>
            </w:r>
          </w:p>
        </w:tc>
      </w:tr>
      <w:tr w:rsidR="003C125A" w:rsidTr="00777259">
        <w:tc>
          <w:tcPr>
            <w:tcW w:w="2835" w:type="dxa"/>
            <w:vMerge/>
          </w:tcPr>
          <w:p w:rsidR="003C125A" w:rsidRPr="008B4220" w:rsidRDefault="003C125A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</w:tcPr>
          <w:p w:rsidR="003C125A" w:rsidRPr="008B4220" w:rsidRDefault="003C125A" w:rsidP="003C125A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（エ）生活保護を受けている方</w:t>
            </w:r>
          </w:p>
        </w:tc>
        <w:tc>
          <w:tcPr>
            <w:tcW w:w="2552" w:type="dxa"/>
            <w:vAlign w:val="center"/>
          </w:tcPr>
          <w:p w:rsidR="003C125A" w:rsidRPr="008B4220" w:rsidRDefault="003C125A" w:rsidP="003C125A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生活保護受給証明</w:t>
            </w:r>
            <w:r w:rsidR="00E8047A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書</w:t>
            </w:r>
          </w:p>
        </w:tc>
      </w:tr>
      <w:tr w:rsidR="003C125A" w:rsidTr="00777259">
        <w:tc>
          <w:tcPr>
            <w:tcW w:w="2835" w:type="dxa"/>
            <w:vMerge/>
          </w:tcPr>
          <w:p w:rsidR="003C125A" w:rsidRPr="008B4220" w:rsidRDefault="003C125A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</w:tcPr>
          <w:p w:rsidR="003C125A" w:rsidRPr="008B4220" w:rsidRDefault="003C125A" w:rsidP="003C125A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（オ）雇用保険を受けている方</w:t>
            </w:r>
          </w:p>
        </w:tc>
        <w:tc>
          <w:tcPr>
            <w:tcW w:w="2552" w:type="dxa"/>
            <w:vAlign w:val="center"/>
          </w:tcPr>
          <w:p w:rsidR="003C125A" w:rsidRPr="008B4220" w:rsidRDefault="003C125A" w:rsidP="003C125A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雇用保険受給資格者票の写し</w:t>
            </w:r>
          </w:p>
        </w:tc>
      </w:tr>
      <w:tr w:rsidR="003C125A" w:rsidTr="00777259">
        <w:tc>
          <w:tcPr>
            <w:tcW w:w="2835" w:type="dxa"/>
            <w:vMerge/>
          </w:tcPr>
          <w:p w:rsidR="003C125A" w:rsidRPr="008B4220" w:rsidRDefault="003C125A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</w:tcPr>
          <w:p w:rsidR="003C125A" w:rsidRPr="008B4220" w:rsidRDefault="003C125A" w:rsidP="003C125A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（カ）単身で申し込む方</w:t>
            </w:r>
          </w:p>
        </w:tc>
        <w:tc>
          <w:tcPr>
            <w:tcW w:w="2552" w:type="dxa"/>
            <w:vAlign w:val="center"/>
          </w:tcPr>
          <w:p w:rsidR="003C125A" w:rsidRPr="008B4220" w:rsidRDefault="003C125A" w:rsidP="003C125A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自活状況申立書</w:t>
            </w:r>
          </w:p>
        </w:tc>
      </w:tr>
      <w:tr w:rsidR="003C125A" w:rsidTr="00777259">
        <w:tc>
          <w:tcPr>
            <w:tcW w:w="2835" w:type="dxa"/>
            <w:vMerge/>
          </w:tcPr>
          <w:p w:rsidR="003C125A" w:rsidRPr="008B4220" w:rsidRDefault="003C125A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</w:tcPr>
          <w:p w:rsidR="003C125A" w:rsidRPr="008B4220" w:rsidRDefault="0086768C" w:rsidP="003C125A">
            <w:pPr>
              <w:widowControl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（キ）障がい</w:t>
            </w:r>
            <w:r w:rsidR="003C125A"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のある方</w:t>
            </w:r>
          </w:p>
        </w:tc>
        <w:tc>
          <w:tcPr>
            <w:tcW w:w="2552" w:type="dxa"/>
            <w:vAlign w:val="center"/>
          </w:tcPr>
          <w:p w:rsidR="003C125A" w:rsidRPr="008B4220" w:rsidRDefault="003C125A" w:rsidP="003C125A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障害者手帳の写し</w:t>
            </w:r>
            <w:r w:rsidR="00367A46" w:rsidRPr="00367A46">
              <w:rPr>
                <w:rFonts w:ascii="HGPｺﾞｼｯｸM" w:eastAsia="HGPｺﾞｼｯｸM" w:hAnsiTheme="majorEastAsia" w:cs="ＭＳ Ｐゴシック" w:hint="eastAsia"/>
                <w:b/>
                <w:kern w:val="0"/>
                <w:sz w:val="22"/>
              </w:rPr>
              <w:t>（注）</w:t>
            </w:r>
          </w:p>
        </w:tc>
      </w:tr>
      <w:tr w:rsidR="003C125A" w:rsidTr="00777259">
        <w:tc>
          <w:tcPr>
            <w:tcW w:w="2835" w:type="dxa"/>
            <w:vMerge/>
          </w:tcPr>
          <w:p w:rsidR="003C125A" w:rsidRPr="008B4220" w:rsidRDefault="003C125A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3118" w:type="dxa"/>
          </w:tcPr>
          <w:p w:rsidR="003C125A" w:rsidRPr="008B4220" w:rsidRDefault="003C125A" w:rsidP="00735118">
            <w:pPr>
              <w:widowControl/>
              <w:ind w:left="440" w:hangingChars="200" w:hanging="440"/>
              <w:jc w:val="left"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（ク）住民票、戸籍謄本で扶養</w:t>
            </w:r>
            <w:r w:rsidR="00735118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が</w:t>
            </w: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確認できない方</w:t>
            </w:r>
          </w:p>
        </w:tc>
        <w:tc>
          <w:tcPr>
            <w:tcW w:w="2552" w:type="dxa"/>
          </w:tcPr>
          <w:p w:rsidR="003C125A" w:rsidRPr="008B4220" w:rsidRDefault="003C125A" w:rsidP="003C125A">
            <w:pPr>
              <w:widowControl/>
              <w:rPr>
                <w:rFonts w:ascii="HGPｺﾞｼｯｸM" w:eastAsia="HGPｺﾞｼｯｸM" w:hAnsiTheme="majorEastAsia" w:cs="ＭＳ Ｐゴシック"/>
                <w:kern w:val="0"/>
                <w:sz w:val="22"/>
              </w:rPr>
            </w:pPr>
            <w:r w:rsidRPr="008B4220">
              <w:rPr>
                <w:rFonts w:ascii="HGPｺﾞｼｯｸM" w:eastAsia="HGPｺﾞｼｯｸM" w:hAnsiTheme="majorEastAsia" w:cs="ＭＳ Ｐゴシック" w:hint="eastAsia"/>
                <w:kern w:val="0"/>
                <w:sz w:val="22"/>
              </w:rPr>
              <w:t>健康保険証の写し</w:t>
            </w:r>
          </w:p>
        </w:tc>
      </w:tr>
    </w:tbl>
    <w:p w:rsidR="00367A46" w:rsidRPr="00367A46" w:rsidRDefault="00367A46" w:rsidP="00367A46">
      <w:pPr>
        <w:ind w:leftChars="210" w:left="441" w:firstLineChars="100" w:firstLine="221"/>
        <w:rPr>
          <w:rStyle w:val="small"/>
          <w:rFonts w:asciiTheme="majorEastAsia" w:eastAsiaTheme="majorEastAsia" w:hAnsiTheme="majorEastAsia"/>
          <w:b/>
          <w:sz w:val="22"/>
          <w:u w:val="single"/>
        </w:rPr>
      </w:pPr>
      <w:r w:rsidRPr="00367A46">
        <w:rPr>
          <w:rStyle w:val="small"/>
          <w:rFonts w:asciiTheme="majorEastAsia" w:eastAsiaTheme="majorEastAsia" w:hAnsiTheme="majorEastAsia" w:hint="eastAsia"/>
          <w:b/>
          <w:sz w:val="22"/>
          <w:u w:val="single"/>
        </w:rPr>
        <w:t>（注）住民票、所得証明書、障害者手帳は個人番号（マイナンバー）を記載する</w:t>
      </w:r>
    </w:p>
    <w:p w:rsidR="00777259" w:rsidRPr="00367A46" w:rsidRDefault="00367A46" w:rsidP="00367A46">
      <w:pPr>
        <w:ind w:leftChars="210" w:left="441" w:firstLineChars="300" w:firstLine="663"/>
        <w:rPr>
          <w:rFonts w:asciiTheme="majorEastAsia" w:eastAsiaTheme="majorEastAsia" w:hAnsiTheme="majorEastAsia"/>
          <w:b/>
          <w:sz w:val="22"/>
          <w:u w:val="single"/>
        </w:rPr>
      </w:pPr>
      <w:r w:rsidRPr="00367A46">
        <w:rPr>
          <w:rStyle w:val="small"/>
          <w:rFonts w:asciiTheme="majorEastAsia" w:eastAsiaTheme="majorEastAsia" w:hAnsiTheme="majorEastAsia" w:hint="eastAsia"/>
          <w:b/>
          <w:sz w:val="22"/>
          <w:u w:val="single"/>
        </w:rPr>
        <w:t>ことで提出が不要となります。</w:t>
      </w:r>
      <w:r>
        <w:rPr>
          <w:rStyle w:val="small"/>
          <w:rFonts w:asciiTheme="majorEastAsia" w:eastAsiaTheme="majorEastAsia" w:hAnsiTheme="majorEastAsia" w:hint="eastAsia"/>
          <w:b/>
          <w:sz w:val="22"/>
          <w:u w:val="single"/>
        </w:rPr>
        <w:t>（出水市在住の方のみ）</w:t>
      </w:r>
    </w:p>
    <w:p w:rsidR="0060062F" w:rsidRDefault="00777259" w:rsidP="00777259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777259">
        <w:rPr>
          <w:rFonts w:asciiTheme="majorEastAsia" w:eastAsiaTheme="majorEastAsia" w:hAnsiTheme="majorEastAsia" w:hint="eastAsia"/>
          <w:sz w:val="24"/>
          <w:szCs w:val="24"/>
        </w:rPr>
        <w:t>誓約書の提出及び敷金（家賃の３か月分）を納入していただきます。</w:t>
      </w:r>
    </w:p>
    <w:p w:rsidR="008B4220" w:rsidRDefault="00E8047A" w:rsidP="008B4220">
      <w:pPr>
        <w:pStyle w:val="a9"/>
        <w:ind w:leftChars="0" w:left="6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E8047A">
        <w:rPr>
          <w:rFonts w:asciiTheme="majorEastAsia" w:eastAsiaTheme="majorEastAsia" w:hAnsiTheme="majorEastAsia" w:hint="eastAsia"/>
          <w:sz w:val="22"/>
        </w:rPr>
        <w:t>添付書類として、</w:t>
      </w:r>
      <w:r w:rsidR="00E64F9B">
        <w:rPr>
          <w:rFonts w:asciiTheme="majorEastAsia" w:eastAsiaTheme="majorEastAsia" w:hAnsiTheme="majorEastAsia" w:hint="eastAsia"/>
          <w:sz w:val="22"/>
        </w:rPr>
        <w:t>連帯</w:t>
      </w:r>
      <w:r w:rsidRPr="00E8047A">
        <w:rPr>
          <w:rFonts w:asciiTheme="majorEastAsia" w:eastAsiaTheme="majorEastAsia" w:hAnsiTheme="majorEastAsia" w:hint="eastAsia"/>
          <w:sz w:val="22"/>
        </w:rPr>
        <w:t>保証人の印鑑証明書・所得証明書・納税証明書</w:t>
      </w:r>
      <w:r>
        <w:rPr>
          <w:rFonts w:asciiTheme="majorEastAsia" w:eastAsiaTheme="majorEastAsia" w:hAnsiTheme="majorEastAsia" w:hint="eastAsia"/>
          <w:sz w:val="22"/>
        </w:rPr>
        <w:t>が必要です</w:t>
      </w:r>
    </w:p>
    <w:p w:rsidR="00FE701A" w:rsidRDefault="00E64F9B" w:rsidP="008B4220">
      <w:pPr>
        <w:pStyle w:val="a9"/>
        <w:ind w:leftChars="0" w:left="6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E701A">
        <w:rPr>
          <w:rFonts w:asciiTheme="majorEastAsia" w:eastAsiaTheme="majorEastAsia" w:hAnsiTheme="majorEastAsia" w:hint="eastAsia"/>
          <w:sz w:val="20"/>
          <w:szCs w:val="20"/>
        </w:rPr>
        <w:t>連帯保証人になれる方の条件があります</w:t>
      </w:r>
    </w:p>
    <w:p w:rsidR="00E64F9B" w:rsidRPr="00FE701A" w:rsidRDefault="00832792" w:rsidP="00FE701A">
      <w:pPr>
        <w:pStyle w:val="a9"/>
        <w:ind w:leftChars="0" w:left="600" w:firstLineChars="100" w:firstLine="200"/>
        <w:rPr>
          <w:rFonts w:ascii="HGPｺﾞｼｯｸM" w:eastAsia="HGPｺﾞｼｯｸM" w:hAnsiTheme="majorEastAsia" w:cs="ＭＳ Ｐゴシック"/>
          <w:kern w:val="0"/>
          <w:sz w:val="20"/>
          <w:szCs w:val="20"/>
        </w:rPr>
      </w:pPr>
      <w:r w:rsidRPr="00832792">
        <w:rPr>
          <w:rFonts w:asciiTheme="majorEastAsia" w:eastAsiaTheme="majorEastAsia" w:hAnsiTheme="majorEastAsia" w:hint="eastAsia"/>
          <w:sz w:val="20"/>
          <w:szCs w:val="20"/>
        </w:rPr>
        <w:t>納税証明書は</w:t>
      </w:r>
      <w:r w:rsidRPr="00E64F9B">
        <w:rPr>
          <w:rFonts w:asciiTheme="majorEastAsia" w:eastAsiaTheme="majorEastAsia" w:hAnsiTheme="majorEastAsia" w:cs="ＭＳ Ｐゴシック" w:hint="eastAsia"/>
          <w:kern w:val="0"/>
          <w:sz w:val="20"/>
          <w:szCs w:val="20"/>
        </w:rPr>
        <w:t>市税の納税証明書又は滞納がない事を証明するもの（非課税証明書など）</w:t>
      </w:r>
    </w:p>
    <w:p w:rsidR="00E64F9B" w:rsidRPr="00E64F9B" w:rsidRDefault="00F11C04" w:rsidP="00E64F9B">
      <w:pPr>
        <w:pStyle w:val="a9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Cs w:val="21"/>
        </w:rPr>
        <w:pict>
          <v:shape id="_x0000_s1041" type="#_x0000_t202" style="position:absolute;left:0;text-align:left;margin-left:234.95pt;margin-top:34.55pt;width:26.25pt;height:21.75pt;z-index:251676672" stroked="f">
            <v:shadow opacity=".5" offset="6pt,6pt"/>
            <v:textbox inset="5.85pt,.7pt,5.85pt,.7pt">
              <w:txbxContent>
                <w:p w:rsidR="00735118" w:rsidRDefault="00735118" w:rsidP="00273D0F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</w:pPr>
                </w:p>
              </w:txbxContent>
            </v:textbox>
          </v:shape>
        </w:pict>
      </w:r>
      <w:r w:rsidR="00971EF9" w:rsidRPr="00735118">
        <w:rPr>
          <w:rFonts w:asciiTheme="majorEastAsia" w:eastAsiaTheme="majorEastAsia" w:hAnsiTheme="majorEastAsia" w:hint="eastAsia"/>
          <w:sz w:val="24"/>
          <w:szCs w:val="24"/>
        </w:rPr>
        <w:t>入居許可及び鍵の引き渡しを行います。（10日以内の入居</w:t>
      </w:r>
      <w:r w:rsidR="00EE4234" w:rsidRPr="00735118">
        <w:rPr>
          <w:rFonts w:asciiTheme="majorEastAsia" w:eastAsiaTheme="majorEastAsia" w:hAnsiTheme="majorEastAsia" w:hint="eastAsia"/>
          <w:sz w:val="24"/>
          <w:szCs w:val="24"/>
        </w:rPr>
        <w:t>が必要です</w:t>
      </w:r>
      <w:r w:rsidR="00971EF9" w:rsidRPr="0073511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07ACA" w:rsidRDefault="00F11C0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w:pict>
          <v:roundrect id="_x0000_s1035" style="position:absolute;margin-left:-10.8pt;margin-top:-6.45pt;width:488.25pt;height:39pt;z-index:251668480" arcsize="10923f" fillcolor="#7030a0" strokecolor="#f2f2f2 [3041]" strokeweight="3pt">
            <v:shadow on="t" type="perspective" color="#243f60 [1604]" opacity=".5" offset="1pt" offset2="-1pt"/>
            <v:textbox style="mso-next-textbox:#_x0000_s1035" inset="5.85pt,.7pt,5.85pt,.7pt">
              <w:txbxContent>
                <w:p w:rsidR="00735118" w:rsidRPr="0060062F" w:rsidRDefault="00735118" w:rsidP="00532DC6">
                  <w:pPr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４</w:t>
                  </w:r>
                  <w:r w:rsidRPr="0060062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．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その他の重要事項</w:t>
                  </w:r>
                </w:p>
              </w:txbxContent>
            </v:textbox>
          </v:roundrect>
        </w:pict>
      </w:r>
    </w:p>
    <w:p w:rsidR="00532DC6" w:rsidRDefault="00532DC6">
      <w:pPr>
        <w:rPr>
          <w:rFonts w:asciiTheme="majorEastAsia" w:eastAsiaTheme="majorEastAsia" w:hAnsiTheme="majorEastAsia"/>
          <w:sz w:val="24"/>
          <w:szCs w:val="24"/>
        </w:rPr>
      </w:pPr>
    </w:p>
    <w:p w:rsidR="00532DC6" w:rsidRDefault="00532DC6">
      <w:pPr>
        <w:rPr>
          <w:rFonts w:asciiTheme="majorEastAsia" w:eastAsiaTheme="majorEastAsia" w:hAnsiTheme="majorEastAsia"/>
          <w:sz w:val="24"/>
          <w:szCs w:val="24"/>
        </w:rPr>
      </w:pPr>
    </w:p>
    <w:p w:rsidR="00383D8D" w:rsidRPr="00FE7C6D" w:rsidRDefault="00383D8D">
      <w:pPr>
        <w:rPr>
          <w:rFonts w:asciiTheme="majorEastAsia" w:eastAsiaTheme="majorEastAsia" w:hAnsiTheme="majorEastAsia"/>
          <w:b/>
          <w:sz w:val="24"/>
          <w:szCs w:val="24"/>
        </w:rPr>
      </w:pPr>
      <w:r w:rsidRPr="00FE7C6D">
        <w:rPr>
          <w:rFonts w:asciiTheme="majorEastAsia" w:eastAsiaTheme="majorEastAsia" w:hAnsiTheme="majorEastAsia" w:hint="eastAsia"/>
          <w:b/>
          <w:sz w:val="24"/>
          <w:szCs w:val="24"/>
        </w:rPr>
        <w:t>《家賃関連》</w:t>
      </w:r>
    </w:p>
    <w:p w:rsidR="00E9315A" w:rsidRDefault="00383D8D" w:rsidP="00383D8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■入居月及び退去月の</w:t>
      </w:r>
      <w:r w:rsidR="00E9315A">
        <w:rPr>
          <w:rFonts w:asciiTheme="majorEastAsia" w:eastAsiaTheme="majorEastAsia" w:hAnsiTheme="majorEastAsia" w:hint="eastAsia"/>
          <w:sz w:val="24"/>
          <w:szCs w:val="24"/>
        </w:rPr>
        <w:t>家賃は日割計算です。</w:t>
      </w:r>
    </w:p>
    <w:p w:rsidR="00383D8D" w:rsidRDefault="00383D8D" w:rsidP="00383D8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■家賃納入は口座振替と納付書払いの２</w:t>
      </w:r>
      <w:r w:rsidR="00AD7D60">
        <w:rPr>
          <w:rFonts w:asciiTheme="majorEastAsia" w:eastAsiaTheme="majorEastAsia" w:hAnsiTheme="majorEastAsia" w:hint="eastAsia"/>
          <w:sz w:val="24"/>
          <w:szCs w:val="24"/>
        </w:rPr>
        <w:t>通りの</w:t>
      </w:r>
      <w:r>
        <w:rPr>
          <w:rFonts w:asciiTheme="majorEastAsia" w:eastAsiaTheme="majorEastAsia" w:hAnsiTheme="majorEastAsia" w:hint="eastAsia"/>
          <w:sz w:val="24"/>
          <w:szCs w:val="24"/>
        </w:rPr>
        <w:t>方法があります。</w:t>
      </w:r>
    </w:p>
    <w:p w:rsidR="00D139F7" w:rsidRDefault="00D139F7" w:rsidP="00D139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■毎年６～７月に収入申告をしていただきます。</w:t>
      </w:r>
    </w:p>
    <w:p w:rsidR="00D139F7" w:rsidRPr="00FE7C6D" w:rsidRDefault="00C909EA" w:rsidP="00D139F7">
      <w:pPr>
        <w:rPr>
          <w:rFonts w:asciiTheme="majorEastAsia" w:eastAsiaTheme="majorEastAsia" w:hAnsiTheme="majorEastAsia"/>
          <w:sz w:val="22"/>
        </w:rPr>
      </w:pPr>
      <w:r w:rsidRPr="00FE7C6D">
        <w:rPr>
          <w:rFonts w:asciiTheme="majorEastAsia" w:eastAsiaTheme="majorEastAsia" w:hAnsiTheme="majorEastAsia" w:hint="eastAsia"/>
          <w:sz w:val="22"/>
        </w:rPr>
        <w:t xml:space="preserve">　　※</w:t>
      </w:r>
      <w:r w:rsidR="00D139F7" w:rsidRPr="00FE7C6D">
        <w:rPr>
          <w:rFonts w:asciiTheme="majorEastAsia" w:eastAsiaTheme="majorEastAsia" w:hAnsiTheme="majorEastAsia" w:hint="eastAsia"/>
          <w:sz w:val="22"/>
          <w:u w:val="single"/>
        </w:rPr>
        <w:t>収入申告されない場合は、翌年の家賃が最高額に設定されます</w:t>
      </w:r>
      <w:r w:rsidRPr="00FE7C6D">
        <w:rPr>
          <w:rFonts w:asciiTheme="majorEastAsia" w:eastAsiaTheme="majorEastAsia" w:hAnsiTheme="majorEastAsia" w:hint="eastAsia"/>
          <w:sz w:val="22"/>
          <w:u w:val="single"/>
        </w:rPr>
        <w:t>。</w:t>
      </w:r>
    </w:p>
    <w:p w:rsidR="00E9315A" w:rsidRDefault="005958DD" w:rsidP="00383D8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E9315A">
        <w:rPr>
          <w:rFonts w:asciiTheme="majorEastAsia" w:eastAsiaTheme="majorEastAsia" w:hAnsiTheme="majorEastAsia" w:hint="eastAsia"/>
          <w:sz w:val="24"/>
          <w:szCs w:val="24"/>
        </w:rPr>
        <w:t>共益費</w:t>
      </w:r>
      <w:r w:rsidR="00D139F7">
        <w:rPr>
          <w:rFonts w:asciiTheme="majorEastAsia" w:eastAsiaTheme="majorEastAsia" w:hAnsiTheme="majorEastAsia" w:hint="eastAsia"/>
          <w:sz w:val="24"/>
          <w:szCs w:val="24"/>
        </w:rPr>
        <w:t>の負担</w:t>
      </w:r>
      <w:r w:rsidR="00383D8D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E9315A">
        <w:rPr>
          <w:rFonts w:asciiTheme="majorEastAsia" w:eastAsiaTheme="majorEastAsia" w:hAnsiTheme="majorEastAsia" w:hint="eastAsia"/>
          <w:sz w:val="24"/>
          <w:szCs w:val="24"/>
        </w:rPr>
        <w:t>必要</w:t>
      </w:r>
      <w:r w:rsidR="00F86D2B">
        <w:rPr>
          <w:rFonts w:asciiTheme="majorEastAsia" w:eastAsiaTheme="majorEastAsia" w:hAnsiTheme="majorEastAsia" w:hint="eastAsia"/>
          <w:sz w:val="24"/>
          <w:szCs w:val="24"/>
        </w:rPr>
        <w:t>な団地がありま</w:t>
      </w:r>
      <w:r w:rsidR="00D139F7">
        <w:rPr>
          <w:rFonts w:asciiTheme="majorEastAsia" w:eastAsiaTheme="majorEastAsia" w:hAnsiTheme="majorEastAsia" w:hint="eastAsia"/>
          <w:sz w:val="24"/>
          <w:szCs w:val="24"/>
        </w:rPr>
        <w:t>す</w:t>
      </w:r>
      <w:r w:rsidR="00E9315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32DC6" w:rsidRPr="00777259" w:rsidRDefault="00777259" w:rsidP="00383D8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■駐車場利用料が</w:t>
      </w:r>
      <w:r w:rsidR="00383D8D">
        <w:rPr>
          <w:rFonts w:asciiTheme="majorEastAsia" w:eastAsiaTheme="majorEastAsia" w:hAnsiTheme="majorEastAsia" w:hint="eastAsia"/>
          <w:sz w:val="24"/>
          <w:szCs w:val="24"/>
        </w:rPr>
        <w:t>必要な団地があります。（１台８００円／月）</w:t>
      </w:r>
    </w:p>
    <w:p w:rsidR="00532DC6" w:rsidRPr="00FE7C6D" w:rsidRDefault="004F5E0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花立団地、鹿島団地、鶴亀タウン、早馬団地、早馬</w:t>
      </w:r>
      <w:r w:rsidR="00255066">
        <w:rPr>
          <w:rFonts w:asciiTheme="majorEastAsia" w:eastAsiaTheme="majorEastAsia" w:hAnsiTheme="majorEastAsia" w:hint="eastAsia"/>
          <w:sz w:val="22"/>
        </w:rPr>
        <w:t>第二団地、太田原団地、平和団地、</w:t>
      </w:r>
    </w:p>
    <w:p w:rsidR="00383D8D" w:rsidRPr="00FE7C6D" w:rsidRDefault="00383D8D">
      <w:pPr>
        <w:rPr>
          <w:rFonts w:asciiTheme="majorEastAsia" w:eastAsiaTheme="majorEastAsia" w:hAnsiTheme="majorEastAsia"/>
          <w:sz w:val="22"/>
        </w:rPr>
      </w:pPr>
      <w:r w:rsidRPr="00FE7C6D">
        <w:rPr>
          <w:rFonts w:asciiTheme="majorEastAsia" w:eastAsiaTheme="majorEastAsia" w:hAnsiTheme="majorEastAsia" w:hint="eastAsia"/>
          <w:sz w:val="22"/>
        </w:rPr>
        <w:t xml:space="preserve">　　茶円堀団地、西</w:t>
      </w:r>
      <w:r w:rsidR="00AD7D60">
        <w:rPr>
          <w:rFonts w:asciiTheme="majorEastAsia" w:eastAsiaTheme="majorEastAsia" w:hAnsiTheme="majorEastAsia" w:hint="eastAsia"/>
          <w:sz w:val="22"/>
        </w:rPr>
        <w:t>町</w:t>
      </w:r>
      <w:r w:rsidRPr="00FE7C6D">
        <w:rPr>
          <w:rFonts w:asciiTheme="majorEastAsia" w:eastAsiaTheme="majorEastAsia" w:hAnsiTheme="majorEastAsia" w:hint="eastAsia"/>
          <w:sz w:val="22"/>
        </w:rPr>
        <w:t>団地、ウッドタウン高尾野</w:t>
      </w:r>
      <w:r w:rsidR="00160C96">
        <w:rPr>
          <w:rFonts w:asciiTheme="majorEastAsia" w:eastAsiaTheme="majorEastAsia" w:hAnsiTheme="majorEastAsia" w:hint="eastAsia"/>
          <w:sz w:val="22"/>
        </w:rPr>
        <w:t>、麓団地、本町Ｃ団地</w:t>
      </w:r>
    </w:p>
    <w:p w:rsidR="00FB51C1" w:rsidRDefault="00F005A3" w:rsidP="00735118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■</w:t>
      </w:r>
      <w:r w:rsidR="0045617B">
        <w:rPr>
          <w:rFonts w:asciiTheme="majorEastAsia" w:eastAsiaTheme="majorEastAsia" w:hAnsiTheme="majorEastAsia" w:hint="eastAsia"/>
          <w:sz w:val="24"/>
          <w:szCs w:val="24"/>
        </w:rPr>
        <w:t>特別な事情がある</w:t>
      </w:r>
      <w:r w:rsidR="00735118">
        <w:rPr>
          <w:rFonts w:asciiTheme="majorEastAsia" w:eastAsiaTheme="majorEastAsia" w:hAnsiTheme="majorEastAsia" w:hint="eastAsia"/>
          <w:sz w:val="24"/>
          <w:szCs w:val="24"/>
        </w:rPr>
        <w:t>場合</w:t>
      </w:r>
      <w:r w:rsidR="0045617B">
        <w:rPr>
          <w:rFonts w:asciiTheme="majorEastAsia" w:eastAsiaTheme="majorEastAsia" w:hAnsiTheme="majorEastAsia" w:hint="eastAsia"/>
          <w:sz w:val="24"/>
          <w:szCs w:val="24"/>
        </w:rPr>
        <w:t>で、特に必要と認められるときには</w:t>
      </w:r>
      <w:r w:rsidR="00735118">
        <w:rPr>
          <w:rFonts w:asciiTheme="majorEastAsia" w:eastAsiaTheme="majorEastAsia" w:hAnsiTheme="majorEastAsia" w:hint="eastAsia"/>
          <w:sz w:val="24"/>
          <w:szCs w:val="24"/>
        </w:rPr>
        <w:t>、家賃を減免又は徴収猶予する制度があります。</w:t>
      </w:r>
    </w:p>
    <w:p w:rsidR="00F005A3" w:rsidRPr="0045617B" w:rsidRDefault="00F005A3" w:rsidP="00524944">
      <w:pPr>
        <w:rPr>
          <w:rFonts w:asciiTheme="majorEastAsia" w:eastAsiaTheme="majorEastAsia" w:hAnsiTheme="majorEastAsia"/>
          <w:sz w:val="24"/>
          <w:szCs w:val="24"/>
        </w:rPr>
      </w:pPr>
    </w:p>
    <w:p w:rsidR="00524944" w:rsidRPr="00F86D2B" w:rsidRDefault="00524944" w:rsidP="00524944">
      <w:pPr>
        <w:rPr>
          <w:rFonts w:asciiTheme="majorEastAsia" w:eastAsiaTheme="majorEastAsia" w:hAnsiTheme="majorEastAsia"/>
          <w:b/>
          <w:sz w:val="24"/>
          <w:szCs w:val="24"/>
        </w:rPr>
      </w:pPr>
      <w:r w:rsidRPr="00F86D2B">
        <w:rPr>
          <w:rFonts w:asciiTheme="majorEastAsia" w:eastAsiaTheme="majorEastAsia" w:hAnsiTheme="majorEastAsia" w:hint="eastAsia"/>
          <w:b/>
          <w:sz w:val="24"/>
          <w:szCs w:val="24"/>
        </w:rPr>
        <w:t>《禁止事項》</w:t>
      </w:r>
    </w:p>
    <w:p w:rsidR="00532DC6" w:rsidRDefault="005249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■</w:t>
      </w:r>
      <w:r w:rsidR="00FE7C6D">
        <w:rPr>
          <w:rFonts w:asciiTheme="majorEastAsia" w:eastAsiaTheme="majorEastAsia" w:hAnsiTheme="majorEastAsia" w:hint="eastAsia"/>
          <w:sz w:val="24"/>
          <w:szCs w:val="24"/>
        </w:rPr>
        <w:t>犬・猫その他の鳥獣類を飼育することはできません。</w:t>
      </w:r>
    </w:p>
    <w:p w:rsidR="00C909EA" w:rsidRDefault="00C909EA" w:rsidP="00C909EA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■</w:t>
      </w:r>
      <w:r w:rsidR="00FE7C6D">
        <w:rPr>
          <w:rFonts w:asciiTheme="majorEastAsia" w:eastAsiaTheme="majorEastAsia" w:hAnsiTheme="majorEastAsia" w:hint="eastAsia"/>
          <w:sz w:val="24"/>
          <w:szCs w:val="24"/>
        </w:rPr>
        <w:t>住宅内に</w:t>
      </w:r>
      <w:r w:rsidR="00FE7C6D" w:rsidRPr="00FE7C6D">
        <w:rPr>
          <w:rFonts w:asciiTheme="majorEastAsia" w:eastAsiaTheme="majorEastAsia" w:hAnsiTheme="majorEastAsia" w:hint="eastAsia"/>
          <w:sz w:val="24"/>
          <w:szCs w:val="24"/>
        </w:rPr>
        <w:t>衛生上有害な物</w:t>
      </w:r>
      <w:r w:rsidR="00FE7C6D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FE7C6D" w:rsidRPr="00FE7C6D">
        <w:rPr>
          <w:rFonts w:asciiTheme="majorEastAsia" w:eastAsiaTheme="majorEastAsia" w:hAnsiTheme="majorEastAsia" w:hint="eastAsia"/>
          <w:sz w:val="24"/>
          <w:szCs w:val="24"/>
        </w:rPr>
        <w:t>保安上危険な物</w:t>
      </w:r>
      <w:r w:rsidR="00FE7C6D">
        <w:rPr>
          <w:rFonts w:asciiTheme="majorEastAsia" w:eastAsiaTheme="majorEastAsia" w:hAnsiTheme="majorEastAsia" w:hint="eastAsia"/>
          <w:sz w:val="24"/>
          <w:szCs w:val="24"/>
        </w:rPr>
        <w:t>を持ち込むことできません。</w:t>
      </w:r>
    </w:p>
    <w:p w:rsidR="00532DC6" w:rsidRDefault="00C909EA" w:rsidP="00C909EA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■店舗や事務所等に使用したり</w:t>
      </w:r>
      <w:r w:rsidR="00FB51C1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看板を掲げるなど目的外に使用することはできません。</w:t>
      </w:r>
    </w:p>
    <w:p w:rsidR="00FB51C1" w:rsidRDefault="00FB51C1" w:rsidP="00C909EA">
      <w:pPr>
        <w:rPr>
          <w:rFonts w:asciiTheme="majorEastAsia" w:eastAsiaTheme="majorEastAsia" w:hAnsiTheme="majorEastAsia"/>
          <w:sz w:val="24"/>
          <w:szCs w:val="24"/>
        </w:rPr>
      </w:pPr>
    </w:p>
    <w:p w:rsidR="00FB51C1" w:rsidRPr="00FB51C1" w:rsidRDefault="00C909EA" w:rsidP="005B58F1">
      <w:pPr>
        <w:ind w:left="1928" w:hangingChars="800" w:hanging="1928"/>
        <w:rPr>
          <w:rFonts w:asciiTheme="majorEastAsia" w:eastAsiaTheme="majorEastAsia" w:hAnsiTheme="majorEastAsia"/>
          <w:bCs/>
          <w:sz w:val="24"/>
          <w:szCs w:val="32"/>
        </w:rPr>
      </w:pPr>
      <w:r w:rsidRPr="00F86D2B">
        <w:rPr>
          <w:rFonts w:asciiTheme="majorEastAsia" w:eastAsiaTheme="majorEastAsia" w:hAnsiTheme="majorEastAsia" w:hint="eastAsia"/>
          <w:b/>
          <w:sz w:val="24"/>
          <w:szCs w:val="24"/>
        </w:rPr>
        <w:t>《</w:t>
      </w:r>
      <w:r w:rsidR="00FB51C1" w:rsidRPr="00F86D2B">
        <w:rPr>
          <w:rFonts w:asciiTheme="majorEastAsia" w:eastAsiaTheme="majorEastAsia" w:hAnsiTheme="majorEastAsia" w:hint="eastAsia"/>
          <w:b/>
          <w:sz w:val="24"/>
          <w:szCs w:val="24"/>
        </w:rPr>
        <w:t>明渡請求</w:t>
      </w:r>
      <w:r w:rsidRPr="00F86D2B">
        <w:rPr>
          <w:rFonts w:asciiTheme="majorEastAsia" w:eastAsiaTheme="majorEastAsia" w:hAnsiTheme="majorEastAsia" w:hint="eastAsia"/>
          <w:b/>
          <w:sz w:val="24"/>
          <w:szCs w:val="24"/>
        </w:rPr>
        <w:t>》</w:t>
      </w:r>
      <w:r w:rsidR="00F86D2B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32"/>
        </w:rPr>
        <w:t>上記の禁止事項が守られない場合や、次のような場合</w:t>
      </w:r>
      <w:r w:rsidR="00FB51C1">
        <w:rPr>
          <w:rFonts w:asciiTheme="majorEastAsia" w:eastAsiaTheme="majorEastAsia" w:hAnsiTheme="majorEastAsia" w:hint="eastAsia"/>
          <w:bCs/>
          <w:sz w:val="24"/>
          <w:szCs w:val="32"/>
        </w:rPr>
        <w:t>に</w:t>
      </w:r>
      <w:r w:rsidR="00F86D2B">
        <w:rPr>
          <w:rFonts w:asciiTheme="majorEastAsia" w:eastAsiaTheme="majorEastAsia" w:hAnsiTheme="majorEastAsia" w:hint="eastAsia"/>
          <w:bCs/>
          <w:sz w:val="24"/>
          <w:szCs w:val="32"/>
        </w:rPr>
        <w:t>は、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32"/>
        </w:rPr>
        <w:t>住宅を明</w:t>
      </w:r>
      <w:r w:rsidR="00FB51C1">
        <w:rPr>
          <w:rFonts w:asciiTheme="majorEastAsia" w:eastAsiaTheme="majorEastAsia" w:hAnsiTheme="majorEastAsia" w:hint="eastAsia"/>
          <w:bCs/>
          <w:sz w:val="24"/>
          <w:szCs w:val="32"/>
        </w:rPr>
        <w:t>け</w:t>
      </w:r>
      <w:r w:rsidR="00F86D2B">
        <w:rPr>
          <w:rFonts w:asciiTheme="majorEastAsia" w:eastAsiaTheme="majorEastAsia" w:hAnsiTheme="majorEastAsia" w:hint="eastAsia"/>
          <w:bCs/>
          <w:sz w:val="24"/>
          <w:szCs w:val="32"/>
        </w:rPr>
        <w:t>渡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32"/>
        </w:rPr>
        <w:t>していただくことになります。</w:t>
      </w:r>
    </w:p>
    <w:p w:rsidR="00A01E71" w:rsidRDefault="00F86D2B" w:rsidP="00F86D2B">
      <w:pPr>
        <w:spacing w:line="46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■</w:t>
      </w:r>
      <w:r w:rsidR="00EA0A82">
        <w:rPr>
          <w:rFonts w:asciiTheme="majorEastAsia" w:eastAsiaTheme="majorEastAsia" w:hAnsiTheme="majorEastAsia" w:hint="eastAsia"/>
          <w:bCs/>
          <w:sz w:val="24"/>
          <w:szCs w:val="24"/>
        </w:rPr>
        <w:t>不正の行為により</w:t>
      </w:r>
      <w:r w:rsidR="00A01E71">
        <w:rPr>
          <w:rFonts w:asciiTheme="majorEastAsia" w:eastAsiaTheme="majorEastAsia" w:hAnsiTheme="majorEastAsia" w:hint="eastAsia"/>
          <w:bCs/>
          <w:sz w:val="24"/>
          <w:szCs w:val="24"/>
        </w:rPr>
        <w:t>入居</w:t>
      </w:r>
      <w:r w:rsidR="00EA0A82">
        <w:rPr>
          <w:rFonts w:asciiTheme="majorEastAsia" w:eastAsiaTheme="majorEastAsia" w:hAnsiTheme="majorEastAsia" w:hint="eastAsia"/>
          <w:bCs/>
          <w:sz w:val="24"/>
          <w:szCs w:val="24"/>
        </w:rPr>
        <w:t>したとき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FB51C1" w:rsidRPr="00F86D2B" w:rsidRDefault="00A01E71" w:rsidP="00273D0F">
      <w:pPr>
        <w:spacing w:line="46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■</w:t>
      </w:r>
      <w:r w:rsidR="00FB51C1" w:rsidRPr="00F86D2B">
        <w:rPr>
          <w:rFonts w:asciiTheme="majorEastAsia" w:eastAsiaTheme="majorEastAsia" w:hAnsiTheme="majorEastAsia" w:hint="eastAsia"/>
          <w:bCs/>
          <w:sz w:val="24"/>
          <w:szCs w:val="24"/>
        </w:rPr>
        <w:t>承認を受けない者を入居させたとき</w:t>
      </w:r>
      <w:r w:rsidR="00971EF9">
        <w:rPr>
          <w:rFonts w:asciiTheme="majorEastAsia" w:eastAsiaTheme="majorEastAsia" w:hAnsiTheme="majorEastAsia" w:hint="eastAsia"/>
          <w:bCs/>
          <w:sz w:val="24"/>
          <w:szCs w:val="24"/>
        </w:rPr>
        <w:t>（出生を除く）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FB51C1" w:rsidRPr="00FB51C1" w:rsidRDefault="00F86D2B" w:rsidP="00F86D2B">
      <w:pPr>
        <w:spacing w:line="460" w:lineRule="exact"/>
        <w:ind w:firstLineChars="100" w:firstLine="24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■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家賃を</w:t>
      </w:r>
      <w:r w:rsidR="00AE52E0">
        <w:rPr>
          <w:rFonts w:asciiTheme="majorEastAsia" w:eastAsiaTheme="majorEastAsia" w:hAnsiTheme="majorEastAsia" w:hint="eastAsia"/>
          <w:bCs/>
          <w:sz w:val="24"/>
          <w:szCs w:val="24"/>
        </w:rPr>
        <w:t>３月以上滞納したとき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735118" w:rsidRDefault="00F86D2B" w:rsidP="00735118">
      <w:pPr>
        <w:spacing w:line="460" w:lineRule="exact"/>
        <w:ind w:left="720" w:hangingChars="300" w:hanging="72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■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市営住宅又は共同施設を滅失又は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損傷したときにおいて、原型復旧又はそ</w:t>
      </w:r>
      <w:r w:rsidR="00FB51C1">
        <w:rPr>
          <w:rFonts w:asciiTheme="majorEastAsia" w:eastAsiaTheme="majorEastAsia" w:hAnsiTheme="majorEastAsia" w:hint="eastAsia"/>
          <w:bCs/>
          <w:sz w:val="24"/>
          <w:szCs w:val="24"/>
        </w:rPr>
        <w:t>の費用の</w:t>
      </w:r>
    </w:p>
    <w:p w:rsidR="00FB51C1" w:rsidRPr="00FB51C1" w:rsidRDefault="00FB51C1" w:rsidP="00735118">
      <w:pPr>
        <w:spacing w:line="460" w:lineRule="exact"/>
        <w:ind w:leftChars="228" w:left="719" w:hangingChars="100" w:hanging="24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賠償をしなかった場合や</w:t>
      </w:r>
      <w:r w:rsidRPr="00FB51C1">
        <w:rPr>
          <w:rFonts w:asciiTheme="majorEastAsia" w:eastAsiaTheme="majorEastAsia" w:hAnsiTheme="majorEastAsia" w:hint="eastAsia"/>
          <w:bCs/>
          <w:sz w:val="24"/>
          <w:szCs w:val="24"/>
        </w:rPr>
        <w:t>故意に損傷したとき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FB51C1" w:rsidRPr="00FB51C1" w:rsidRDefault="00F86D2B" w:rsidP="00FB51C1">
      <w:pPr>
        <w:spacing w:line="4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■市営住宅を第三者に転貸したり、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入居の権利を譲渡したとき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FB51C1" w:rsidRPr="00FB51C1" w:rsidRDefault="00F86D2B" w:rsidP="00FB51C1">
      <w:pPr>
        <w:spacing w:line="4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■承認を受けないで住宅を</w:t>
      </w:r>
      <w:r w:rsidR="00AD7D60" w:rsidRPr="00FB51C1">
        <w:rPr>
          <w:rFonts w:asciiTheme="majorEastAsia" w:eastAsiaTheme="majorEastAsia" w:hAnsiTheme="majorEastAsia" w:hint="eastAsia"/>
          <w:bCs/>
          <w:sz w:val="24"/>
          <w:szCs w:val="24"/>
        </w:rPr>
        <w:t>模様替えし</w:t>
      </w:r>
      <w:r w:rsidR="00EA0A82"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 w:rsidR="00AD7D60">
        <w:rPr>
          <w:rFonts w:asciiTheme="majorEastAsia" w:eastAsiaTheme="majorEastAsia" w:hAnsiTheme="majorEastAsia" w:hint="eastAsia"/>
          <w:bCs/>
          <w:sz w:val="24"/>
          <w:szCs w:val="24"/>
        </w:rPr>
        <w:t>又は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増築し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たとき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FB51C1" w:rsidRPr="00FB51C1" w:rsidRDefault="00F86D2B" w:rsidP="00EA0A82">
      <w:pPr>
        <w:spacing w:line="4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■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正当な理由なく又は届けずに引き続き</w:t>
      </w:r>
      <w:r w:rsidR="00FE7C6D">
        <w:rPr>
          <w:rFonts w:asciiTheme="majorEastAsia" w:eastAsiaTheme="majorEastAsia" w:hAnsiTheme="majorEastAsia" w:hint="eastAsia"/>
          <w:bCs/>
          <w:sz w:val="24"/>
          <w:szCs w:val="24"/>
        </w:rPr>
        <w:t>15日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以上市営住宅を使用しないと</w:t>
      </w:r>
      <w:r w:rsidR="00AE52E0">
        <w:rPr>
          <w:rFonts w:asciiTheme="majorEastAsia" w:eastAsiaTheme="majorEastAsia" w:hAnsiTheme="majorEastAsia" w:hint="eastAsia"/>
          <w:bCs/>
          <w:sz w:val="24"/>
          <w:szCs w:val="24"/>
        </w:rPr>
        <w:t>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FB51C1" w:rsidRPr="00FB51C1" w:rsidRDefault="00F86D2B" w:rsidP="005B58F1">
      <w:pPr>
        <w:spacing w:line="4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■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入</w:t>
      </w:r>
      <w:r w:rsidR="00FB51C1">
        <w:rPr>
          <w:rFonts w:asciiTheme="majorEastAsia" w:eastAsiaTheme="majorEastAsia" w:hAnsiTheme="majorEastAsia" w:hint="eastAsia"/>
          <w:bCs/>
          <w:sz w:val="24"/>
          <w:szCs w:val="24"/>
        </w:rPr>
        <w:t>居者が死亡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又は退去したにもかかわらず、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その同居者が入居承継</w:t>
      </w:r>
      <w:r w:rsidR="00735118">
        <w:rPr>
          <w:rFonts w:asciiTheme="majorEastAsia" w:eastAsiaTheme="majorEastAsia" w:hAnsiTheme="majorEastAsia" w:hint="eastAsia"/>
          <w:bCs/>
          <w:sz w:val="24"/>
          <w:szCs w:val="24"/>
        </w:rPr>
        <w:t>の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承認を受けることなく居住を続けたとき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FB51C1" w:rsidRDefault="00F86D2B" w:rsidP="00FB51C1">
      <w:pPr>
        <w:spacing w:line="4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■他の入居者に迷惑をかける行為を行い、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共同生活に著しく支障を及ぼすと認められるとき</w:t>
      </w:r>
      <w:r w:rsidR="00136C30">
        <w:rPr>
          <w:rFonts w:asciiTheme="majorEastAsia" w:eastAsiaTheme="majorEastAsia" w:hAnsiTheme="majorEastAsia" w:hint="eastAsia"/>
          <w:bCs/>
          <w:sz w:val="24"/>
          <w:szCs w:val="24"/>
        </w:rPr>
        <w:t>（動物の飼養、騒音、悪臭、</w:t>
      </w:r>
      <w:r w:rsidR="00EA0A82">
        <w:rPr>
          <w:rFonts w:asciiTheme="majorEastAsia" w:eastAsiaTheme="majorEastAsia" w:hAnsiTheme="majorEastAsia" w:hint="eastAsia"/>
          <w:bCs/>
          <w:sz w:val="24"/>
          <w:szCs w:val="24"/>
        </w:rPr>
        <w:t>生ごみや私物の放置、暴力や</w:t>
      </w:r>
      <w:r w:rsidR="00136C30">
        <w:rPr>
          <w:rFonts w:asciiTheme="majorEastAsia" w:eastAsiaTheme="majorEastAsia" w:hAnsiTheme="majorEastAsia" w:hint="eastAsia"/>
          <w:bCs/>
          <w:sz w:val="24"/>
          <w:szCs w:val="24"/>
        </w:rPr>
        <w:t>恫喝</w:t>
      </w:r>
      <w:r w:rsidR="00EA0A82">
        <w:rPr>
          <w:rFonts w:asciiTheme="majorEastAsia" w:eastAsiaTheme="majorEastAsia" w:hAnsiTheme="majorEastAsia" w:hint="eastAsia"/>
          <w:bCs/>
          <w:sz w:val="24"/>
          <w:szCs w:val="24"/>
        </w:rPr>
        <w:t>、器物の破損等</w:t>
      </w:r>
      <w:r w:rsidR="00136C30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532DC6" w:rsidRDefault="0069375B" w:rsidP="00735118">
      <w:pPr>
        <w:spacing w:line="460" w:lineRule="exact"/>
        <w:ind w:left="480" w:hangingChars="200" w:hanging="480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■その他、法律及び条例</w:t>
      </w:r>
      <w:r w:rsidR="00F86D2B">
        <w:rPr>
          <w:rFonts w:asciiTheme="majorEastAsia" w:eastAsiaTheme="majorEastAsia" w:hAnsiTheme="majorEastAsia" w:hint="eastAsia"/>
          <w:bCs/>
          <w:sz w:val="24"/>
          <w:szCs w:val="24"/>
        </w:rPr>
        <w:t>に基づく指示、</w:t>
      </w:r>
      <w:r w:rsidR="00FB51C1" w:rsidRPr="00FB51C1">
        <w:rPr>
          <w:rFonts w:asciiTheme="majorEastAsia" w:eastAsiaTheme="majorEastAsia" w:hAnsiTheme="majorEastAsia" w:hint="eastAsia"/>
          <w:bCs/>
          <w:sz w:val="24"/>
          <w:szCs w:val="24"/>
        </w:rPr>
        <w:t>命令に違反したとき</w:t>
      </w:r>
      <w:r w:rsidR="00EB0960">
        <w:rPr>
          <w:rFonts w:asciiTheme="majorEastAsia" w:eastAsiaTheme="majorEastAsia" w:hAnsiTheme="majorEastAsia" w:hint="eastAsia"/>
          <w:bCs/>
          <w:sz w:val="24"/>
          <w:szCs w:val="24"/>
        </w:rPr>
        <w:t>。</w:t>
      </w:r>
    </w:p>
    <w:p w:rsidR="00233D82" w:rsidRDefault="00F11C04" w:rsidP="00EA0A82">
      <w:pPr>
        <w:spacing w:line="460" w:lineRule="exac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42" type="#_x0000_t202" style="position:absolute;left:0;text-align:left;margin-left:213.05pt;margin-top:37.3pt;width:26.25pt;height:21.75pt;z-index:251677696" stroked="f">
            <v:shadow opacity=".5" offset="6pt,6pt"/>
            <v:textbox inset="5.85pt,.7pt,5.85pt,.7pt">
              <w:txbxContent>
                <w:p w:rsidR="00735118" w:rsidRDefault="00735118" w:rsidP="00273D0F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</w:pPr>
                </w:p>
              </w:txbxContent>
            </v:textbox>
          </v:shape>
        </w:pict>
      </w:r>
    </w:p>
    <w:p w:rsidR="00273D0F" w:rsidRDefault="00273D0F" w:rsidP="00EA0A82">
      <w:pPr>
        <w:spacing w:line="460" w:lineRule="exact"/>
        <w:rPr>
          <w:rFonts w:ascii="HG正楷書体-PRO" w:eastAsia="HG正楷書体-PRO" w:hAnsi="Osaka" w:cs="ＭＳ Ｐゴシック" w:hint="eastAsia"/>
          <w:b/>
          <w:bCs/>
          <w:color w:val="000000"/>
          <w:kern w:val="0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369CC7FC" wp14:editId="37B0E2D8">
            <wp:simplePos x="0" y="0"/>
            <wp:positionH relativeFrom="column">
              <wp:posOffset>24765</wp:posOffset>
            </wp:positionH>
            <wp:positionV relativeFrom="paragraph">
              <wp:posOffset>34925</wp:posOffset>
            </wp:positionV>
            <wp:extent cx="1428750" cy="1428750"/>
            <wp:effectExtent l="0" t="0" r="0" b="0"/>
            <wp:wrapNone/>
            <wp:docPr id="1" name="図 1" descr="http://www.city.izumi.kagoshima.jp/izumi01/images/shis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ty.izumi.kagoshima.jp/izumi01/images/shisyo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正楷書体-PRO" w:eastAsia="HG正楷書体-PRO" w:hAnsi="Osaka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　　　　</w:t>
      </w:r>
    </w:p>
    <w:p w:rsidR="00273D0F" w:rsidRPr="004006F8" w:rsidRDefault="00F11C04" w:rsidP="00273D0F">
      <w:pPr>
        <w:ind w:firstLineChars="1198" w:firstLine="2516"/>
        <w:rPr>
          <w:rFonts w:asciiTheme="majorEastAsia" w:eastAsiaTheme="majorEastAsia" w:hAnsiTheme="majorEastAsia"/>
          <w:sz w:val="96"/>
          <w:szCs w:val="96"/>
        </w:rPr>
      </w:pPr>
      <w:r>
        <w:rPr>
          <w:noProof/>
        </w:rPr>
        <w:pict>
          <v:shape id="_x0000_s1037" type="#_x0000_t202" style="position:absolute;left:0;text-align:left;margin-left:284.7pt;margin-top:1.45pt;width:169.5pt;height:60pt;z-index:251671552;mso-position-horizontal-relative:text;mso-position-vertical-relative:text" stroked="f">
            <v:textbox style="mso-next-textbox:#_x0000_s1037" inset="5.85pt,.7pt,5.85pt,.7pt">
              <w:txbxContent>
                <w:p w:rsidR="00735118" w:rsidRPr="004006F8" w:rsidRDefault="00735118" w:rsidP="00273D0F">
                  <w:pPr>
                    <w:rPr>
                      <w:rFonts w:ascii="HG正楷書体-PRO" w:eastAsia="HG正楷書体-PRO"/>
                    </w:rPr>
                  </w:pPr>
                  <w:r w:rsidRPr="004006F8">
                    <w:rPr>
                      <w:rFonts w:ascii="HG正楷書体-PRO" w:eastAsia="HG正楷書体-PRO" w:hAnsiTheme="majorEastAsia" w:hint="eastAsia"/>
                      <w:sz w:val="96"/>
                      <w:szCs w:val="96"/>
                    </w:rPr>
                    <w:t>出水市</w:t>
                  </w:r>
                </w:p>
              </w:txbxContent>
            </v:textbox>
          </v:shape>
        </w:pict>
      </w:r>
      <w:r w:rsidR="00273D0F" w:rsidRPr="004006F8">
        <w:rPr>
          <w:rFonts w:ascii="HG正楷書体-PRO" w:eastAsia="HG正楷書体-PRO" w:hAnsi="Osaka" w:cs="ＭＳ Ｐゴシック"/>
          <w:b/>
          <w:bCs/>
          <w:color w:val="000000"/>
          <w:kern w:val="0"/>
          <w:sz w:val="24"/>
          <w:szCs w:val="24"/>
        </w:rPr>
        <w:t>将来都市像</w:t>
      </w:r>
    </w:p>
    <w:p w:rsidR="00273D0F" w:rsidRDefault="00273D0F" w:rsidP="00273D0F">
      <w:r w:rsidRPr="004006F8">
        <w:rPr>
          <w:rFonts w:ascii="HG正楷書体-PRO" w:eastAsia="HG正楷書体-PRO" w:hAnsi="Osaka" w:cs="ＭＳ Ｐゴシック"/>
          <w:b/>
          <w:bCs/>
          <w:color w:val="000000"/>
          <w:kern w:val="0"/>
          <w:sz w:val="24"/>
          <w:szCs w:val="24"/>
        </w:rPr>
        <w:t xml:space="preserve">　　　</w:t>
      </w:r>
      <w:r>
        <w:rPr>
          <w:rFonts w:ascii="HG正楷書体-PRO" w:eastAsia="HG正楷書体-PRO" w:hAnsi="Osaka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　　　</w:t>
      </w:r>
      <w:r w:rsidRPr="004006F8">
        <w:rPr>
          <w:rFonts w:ascii="HG正楷書体-PRO" w:eastAsia="HG正楷書体-PRO" w:hAnsi="Osaka" w:cs="ＭＳ Ｐゴシック"/>
          <w:b/>
          <w:bCs/>
          <w:color w:val="000000"/>
          <w:kern w:val="0"/>
          <w:sz w:val="24"/>
          <w:szCs w:val="24"/>
        </w:rPr>
        <w:t xml:space="preserve">人と自然が融和した　</w:t>
      </w:r>
      <w:r w:rsidRPr="004006F8">
        <w:rPr>
          <w:rFonts w:ascii="HG正楷書体-PRO" w:eastAsia="HG正楷書体-PRO" w:hAnsi="Osaka" w:cs="ＭＳ Ｐゴシック"/>
          <w:b/>
          <w:bCs/>
          <w:color w:val="000000"/>
          <w:kern w:val="0"/>
          <w:sz w:val="24"/>
          <w:szCs w:val="24"/>
        </w:rPr>
        <w:br/>
        <w:t xml:space="preserve">　　　　　　　</w:t>
      </w:r>
      <w:r>
        <w:rPr>
          <w:rFonts w:ascii="HG正楷書体-PRO" w:eastAsia="HG正楷書体-PRO" w:hAnsi="Osaka" w:cs="ＭＳ Ｐゴシック" w:hint="eastAsia"/>
          <w:b/>
          <w:bCs/>
          <w:color w:val="000000"/>
          <w:kern w:val="0"/>
          <w:sz w:val="24"/>
          <w:szCs w:val="24"/>
        </w:rPr>
        <w:t xml:space="preserve">　　　　</w:t>
      </w:r>
      <w:r w:rsidRPr="004006F8">
        <w:rPr>
          <w:rFonts w:ascii="HG正楷書体-PRO" w:eastAsia="HG正楷書体-PRO" w:hAnsi="Osaka" w:cs="ＭＳ Ｐゴシック"/>
          <w:b/>
          <w:bCs/>
          <w:color w:val="000000"/>
          <w:kern w:val="0"/>
          <w:sz w:val="24"/>
          <w:szCs w:val="24"/>
        </w:rPr>
        <w:t xml:space="preserve">　にぎわいある元気都市</w:t>
      </w:r>
    </w:p>
    <w:p w:rsidR="00273D0F" w:rsidRDefault="00273D0F" w:rsidP="00273D0F"/>
    <w:p w:rsidR="00273D0F" w:rsidRDefault="00273D0F" w:rsidP="00273D0F"/>
    <w:p w:rsidR="00273D0F" w:rsidRPr="004006F8" w:rsidRDefault="00273D0F" w:rsidP="00273D0F">
      <w:pPr>
        <w:widowControl/>
        <w:jc w:val="left"/>
        <w:rPr>
          <w:rFonts w:ascii="Osaka" w:eastAsia="ＭＳ Ｐゴシック" w:hAnsi="Osaka" w:cs="ＭＳ Ｐゴシック" w:hint="eastAsia"/>
          <w:color w:val="000000"/>
          <w:kern w:val="0"/>
          <w:sz w:val="24"/>
          <w:szCs w:val="24"/>
        </w:rPr>
      </w:pPr>
      <w:r w:rsidRPr="004006F8">
        <w:rPr>
          <w:rFonts w:ascii="HG正楷書体-PRO" w:eastAsia="HG正楷書体-PRO" w:hAnsi="Osaka" w:cs="ＭＳ Ｐゴシック"/>
          <w:b/>
          <w:bCs/>
          <w:color w:val="000000"/>
          <w:kern w:val="0"/>
          <w:sz w:val="24"/>
          <w:szCs w:val="24"/>
        </w:rPr>
        <w:t xml:space="preserve">　</w:t>
      </w:r>
    </w:p>
    <w:p w:rsidR="00273D0F" w:rsidRDefault="00F11C04" w:rsidP="00273D0F">
      <w:r>
        <w:rPr>
          <w:noProof/>
        </w:rPr>
        <w:pict>
          <v:shape id="_x0000_s1039" type="#_x0000_t202" style="position:absolute;left:0;text-align:left;margin-left:-27.3pt;margin-top:14.7pt;width:501pt;height:90pt;z-index:251674624" fillcolor="#243f60 [1604]">
            <v:shadow on="t" opacity=".5" offset="6pt,6pt"/>
            <v:textbox style="mso-next-textbox:#_x0000_s1039" inset="5.85pt,.7pt,5.85pt,.7pt">
              <w:txbxContent>
                <w:p w:rsidR="00735118" w:rsidRPr="00A7048C" w:rsidRDefault="00735118" w:rsidP="00273D0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A7048C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72"/>
                      <w:szCs w:val="72"/>
                    </w:rPr>
                    <w:t>市営住宅入居申込み案内書</w:t>
                  </w:r>
                </w:p>
                <w:p w:rsidR="00735118" w:rsidRPr="00A7048C" w:rsidRDefault="00735118" w:rsidP="00273D0F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7048C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32"/>
                      <w:szCs w:val="32"/>
                    </w:rPr>
                    <w:t>（随時募集版）</w:t>
                  </w:r>
                </w:p>
              </w:txbxContent>
            </v:textbox>
          </v:shape>
        </w:pict>
      </w:r>
    </w:p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17FB3936" wp14:editId="1BCE7DB3">
            <wp:simplePos x="0" y="0"/>
            <wp:positionH relativeFrom="column">
              <wp:posOffset>4139566</wp:posOffset>
            </wp:positionH>
            <wp:positionV relativeFrom="paragraph">
              <wp:posOffset>165735</wp:posOffset>
            </wp:positionV>
            <wp:extent cx="1790700" cy="1790700"/>
            <wp:effectExtent l="0" t="0" r="0" b="0"/>
            <wp:wrapNone/>
            <wp:docPr id="2" name="図 2" descr="アパートマンションのイラスト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アパートマンションのイラスト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D0F" w:rsidRDefault="00273D0F" w:rsidP="00273D0F"/>
    <w:p w:rsidR="00273D0F" w:rsidRDefault="00273D0F" w:rsidP="00273D0F">
      <w:pPr>
        <w:rPr>
          <w:rFonts w:asciiTheme="majorEastAsia" w:eastAsiaTheme="majorEastAsia" w:hAnsiTheme="majorEastAsia"/>
          <w:sz w:val="32"/>
          <w:szCs w:val="32"/>
        </w:rPr>
      </w:pPr>
      <w:r w:rsidRPr="00332338">
        <w:rPr>
          <w:rFonts w:asciiTheme="majorEastAsia" w:eastAsiaTheme="majorEastAsia" w:hAnsiTheme="majorEastAsia" w:hint="eastAsia"/>
          <w:sz w:val="32"/>
          <w:szCs w:val="32"/>
        </w:rPr>
        <w:t>市営住宅の</w:t>
      </w:r>
      <w:r>
        <w:rPr>
          <w:rFonts w:asciiTheme="majorEastAsia" w:eastAsiaTheme="majorEastAsia" w:hAnsiTheme="majorEastAsia" w:hint="eastAsia"/>
          <w:sz w:val="32"/>
          <w:szCs w:val="32"/>
        </w:rPr>
        <w:t>申し込みは</w:t>
      </w:r>
      <w:r w:rsidRPr="00332338">
        <w:rPr>
          <w:rFonts w:asciiTheme="majorEastAsia" w:eastAsiaTheme="majorEastAsia" w:hAnsiTheme="majorEastAsia" w:hint="eastAsia"/>
          <w:sz w:val="32"/>
          <w:szCs w:val="32"/>
        </w:rPr>
        <w:t>随時受け付けています</w:t>
      </w:r>
    </w:p>
    <w:p w:rsidR="00273D0F" w:rsidRPr="00D62A3F" w:rsidRDefault="00273D0F" w:rsidP="00273D0F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【</w:t>
      </w:r>
      <w:r w:rsidRPr="00D62A3F">
        <w:rPr>
          <w:rFonts w:asciiTheme="majorEastAsia" w:eastAsiaTheme="majorEastAsia" w:hAnsiTheme="majorEastAsia" w:hint="eastAsia"/>
          <w:sz w:val="32"/>
          <w:szCs w:val="32"/>
        </w:rPr>
        <w:t>公募する場合は事前に告知します</w:t>
      </w:r>
      <w:r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273D0F" w:rsidRDefault="00273D0F" w:rsidP="00273D0F"/>
    <w:p w:rsidR="00273D0F" w:rsidRDefault="00F11C04" w:rsidP="00273D0F">
      <w:r>
        <w:rPr>
          <w:noProof/>
        </w:rPr>
        <w:pict>
          <v:shape id="_x0000_s1038" type="#_x0000_t202" style="position:absolute;left:0;text-align:left;margin-left:6.45pt;margin-top:12.45pt;width:460.5pt;height:227.25pt;z-index:251673600" strokecolor="#0070c0" strokeweight="2.25pt">
            <v:textbox style="mso-next-textbox:#_x0000_s1038" inset="5.85pt,.7pt,5.85pt,.7pt">
              <w:txbxContent>
                <w:p w:rsidR="00735118" w:rsidRPr="00D62A3F" w:rsidRDefault="00735118" w:rsidP="00273D0F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D62A3F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※注意事項</w:t>
                  </w:r>
                </w:p>
                <w:p w:rsidR="00735118" w:rsidRDefault="00735118" w:rsidP="00273D0F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○連帯保証人が１名必要です</w:t>
                  </w:r>
                </w:p>
                <w:p w:rsidR="00735118" w:rsidRDefault="00735118" w:rsidP="00273D0F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○敷金は家賃の３か月分です</w:t>
                  </w:r>
                </w:p>
                <w:p w:rsidR="00735118" w:rsidRDefault="00735118" w:rsidP="00273D0F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○暴力団員等は入居できません</w:t>
                  </w:r>
                </w:p>
                <w:p w:rsidR="00735118" w:rsidRDefault="00735118" w:rsidP="00273D0F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○ペット（犬・猫その他鳥獣類）の飼育は禁止しています</w:t>
                  </w:r>
                </w:p>
                <w:p w:rsidR="00735118" w:rsidRPr="00D62A3F" w:rsidRDefault="00735118" w:rsidP="00273D0F">
                  <w:pPr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○自治会への加入をお願いしています</w:t>
                  </w:r>
                </w:p>
              </w:txbxContent>
            </v:textbox>
          </v:shape>
        </w:pict>
      </w:r>
    </w:p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Default="00273D0F" w:rsidP="00273D0F"/>
    <w:p w:rsidR="00273D0F" w:rsidRPr="0069375B" w:rsidRDefault="00F11C04" w:rsidP="00273D0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 id="_x0000_s1043" type="#_x0000_t202" style="position:absolute;left:0;text-align:left;margin-left:225.05pt;margin-top:115.3pt;width:26.25pt;height:21.75pt;z-index:251678720" stroked="f">
            <v:shadow opacity=".5" offset="6pt,6pt"/>
            <v:textbox inset="5.85pt,.7pt,5.85pt,.7pt">
              <w:txbxContent>
                <w:p w:rsidR="00735118" w:rsidRDefault="00735118" w:rsidP="00273D0F">
                  <w:pPr>
                    <w:pStyle w:val="a9"/>
                    <w:numPr>
                      <w:ilvl w:val="0"/>
                      <w:numId w:val="9"/>
                    </w:numPr>
                    <w:ind w:leftChars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4.8pt;margin-top:12.55pt;width:421.5pt;height:61.5pt;z-index:251679744" stroked="f">
            <v:shadow opacity=".5" offset="6pt,6pt"/>
            <v:textbox inset="5.85pt,.7pt,5.85pt,.7pt">
              <w:txbxContent>
                <w:p w:rsidR="00735118" w:rsidRPr="00332338" w:rsidRDefault="00735118" w:rsidP="00735118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233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出水市役所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3334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住宅</w:t>
                  </w:r>
                  <w:r w:rsidRPr="0033233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課　</w:t>
                  </w:r>
                  <w:r w:rsidR="005D17A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公営</w:t>
                  </w:r>
                  <w:r w:rsidRPr="0033233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住宅係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5D17A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☎</w:t>
                  </w:r>
                  <w:r w:rsidRPr="0033233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６３－４０６６（直通）</w:t>
                  </w:r>
                </w:p>
                <w:p w:rsidR="00735118" w:rsidRPr="00735118" w:rsidRDefault="00735118" w:rsidP="004D3EB0">
                  <w:pPr>
                    <w:ind w:leftChars="228" w:left="479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273D0F" w:rsidRPr="0069375B" w:rsidSect="00E05D9A">
      <w:footerReference w:type="default" r:id="rId11"/>
      <w:pgSz w:w="23814" w:h="16839" w:orient="landscape" w:code="8"/>
      <w:pgMar w:top="1021" w:right="737" w:bottom="1021" w:left="737" w:header="851" w:footer="992" w:gutter="567"/>
      <w:pgNumType w:fmt="decimalEnclosedCircle"/>
      <w:cols w:num="2" w:space="252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18" w:rsidRDefault="00735118" w:rsidP="00A7048C">
      <w:r>
        <w:separator/>
      </w:r>
    </w:p>
  </w:endnote>
  <w:endnote w:type="continuationSeparator" w:id="0">
    <w:p w:rsidR="00735118" w:rsidRDefault="00735118" w:rsidP="00A7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18" w:rsidRPr="00C55578" w:rsidRDefault="00735118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18" w:rsidRDefault="00735118" w:rsidP="00A7048C">
      <w:r>
        <w:separator/>
      </w:r>
    </w:p>
  </w:footnote>
  <w:footnote w:type="continuationSeparator" w:id="0">
    <w:p w:rsidR="00735118" w:rsidRDefault="00735118" w:rsidP="00A7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550"/>
    <w:multiLevelType w:val="hybridMultilevel"/>
    <w:tmpl w:val="987099D8"/>
    <w:lvl w:ilvl="0" w:tplc="D06A2A1E">
      <w:start w:val="3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8C14A2"/>
    <w:multiLevelType w:val="hybridMultilevel"/>
    <w:tmpl w:val="7BE0D904"/>
    <w:lvl w:ilvl="0" w:tplc="03AAF2F0">
      <w:start w:val="7"/>
      <w:numFmt w:val="bullet"/>
      <w:lvlText w:val="※"/>
      <w:lvlJc w:val="left"/>
      <w:pPr>
        <w:ind w:left="124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2" w15:restartNumberingAfterBreak="0">
    <w:nsid w:val="2AEA0881"/>
    <w:multiLevelType w:val="hybridMultilevel"/>
    <w:tmpl w:val="B790AF08"/>
    <w:lvl w:ilvl="0" w:tplc="776A9ED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F1F5E"/>
    <w:multiLevelType w:val="hybridMultilevel"/>
    <w:tmpl w:val="36D04444"/>
    <w:lvl w:ilvl="0" w:tplc="3E6AE92A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203E3F"/>
    <w:multiLevelType w:val="hybridMultilevel"/>
    <w:tmpl w:val="EAF2EBD2"/>
    <w:lvl w:ilvl="0" w:tplc="8EEA1940">
      <w:start w:val="1"/>
      <w:numFmt w:val="decimal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9B54EA1"/>
    <w:multiLevelType w:val="hybridMultilevel"/>
    <w:tmpl w:val="828A81D4"/>
    <w:lvl w:ilvl="0" w:tplc="03CE36D0">
      <w:start w:val="2"/>
      <w:numFmt w:val="decimalEnclosedCircle"/>
      <w:lvlText w:val="%1"/>
      <w:lvlJc w:val="left"/>
      <w:pPr>
        <w:ind w:left="36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13565"/>
    <w:multiLevelType w:val="hybridMultilevel"/>
    <w:tmpl w:val="3D9263C0"/>
    <w:lvl w:ilvl="0" w:tplc="E39C8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E66B2F"/>
    <w:multiLevelType w:val="hybridMultilevel"/>
    <w:tmpl w:val="6CDE1350"/>
    <w:lvl w:ilvl="0" w:tplc="7E200F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F76835"/>
    <w:multiLevelType w:val="hybridMultilevel"/>
    <w:tmpl w:val="AB02F7CC"/>
    <w:lvl w:ilvl="0" w:tplc="365828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7E27E8"/>
    <w:multiLevelType w:val="hybridMultilevel"/>
    <w:tmpl w:val="8682A1E0"/>
    <w:lvl w:ilvl="0" w:tplc="E1D2E76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 fillcolor="white">
      <v:fill color="white"/>
      <v:shadow on="t" opacity=".5" offset="6pt,6pt"/>
      <v:textbox inset="5.85pt,.7pt,5.85pt,.7pt"/>
      <o:colormenu v:ext="edit" fillcolor="#7030a0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1D7"/>
    <w:rsid w:val="0005721D"/>
    <w:rsid w:val="000F5DEB"/>
    <w:rsid w:val="00136C30"/>
    <w:rsid w:val="00160C96"/>
    <w:rsid w:val="001B4283"/>
    <w:rsid w:val="001F0128"/>
    <w:rsid w:val="001F6ADE"/>
    <w:rsid w:val="0022051E"/>
    <w:rsid w:val="00233D82"/>
    <w:rsid w:val="00255066"/>
    <w:rsid w:val="00271715"/>
    <w:rsid w:val="00273D0F"/>
    <w:rsid w:val="002E6ECE"/>
    <w:rsid w:val="00307ACA"/>
    <w:rsid w:val="00332338"/>
    <w:rsid w:val="0033343C"/>
    <w:rsid w:val="00350949"/>
    <w:rsid w:val="00367A46"/>
    <w:rsid w:val="00383D8D"/>
    <w:rsid w:val="003A4527"/>
    <w:rsid w:val="003C125A"/>
    <w:rsid w:val="003F7780"/>
    <w:rsid w:val="004006F8"/>
    <w:rsid w:val="00433F40"/>
    <w:rsid w:val="00445D18"/>
    <w:rsid w:val="0045617B"/>
    <w:rsid w:val="0049419D"/>
    <w:rsid w:val="004D3EB0"/>
    <w:rsid w:val="004F5E04"/>
    <w:rsid w:val="00524944"/>
    <w:rsid w:val="00532DC6"/>
    <w:rsid w:val="005337C1"/>
    <w:rsid w:val="005470FC"/>
    <w:rsid w:val="005958DD"/>
    <w:rsid w:val="005A41BF"/>
    <w:rsid w:val="005B58F1"/>
    <w:rsid w:val="005D17A9"/>
    <w:rsid w:val="005E799C"/>
    <w:rsid w:val="0060062F"/>
    <w:rsid w:val="00613709"/>
    <w:rsid w:val="006223D3"/>
    <w:rsid w:val="006351D7"/>
    <w:rsid w:val="00653636"/>
    <w:rsid w:val="0069375B"/>
    <w:rsid w:val="006A7465"/>
    <w:rsid w:val="006D03DD"/>
    <w:rsid w:val="0070172D"/>
    <w:rsid w:val="00711462"/>
    <w:rsid w:val="00735118"/>
    <w:rsid w:val="00777259"/>
    <w:rsid w:val="00797D9D"/>
    <w:rsid w:val="007C00DF"/>
    <w:rsid w:val="007F70E1"/>
    <w:rsid w:val="00817325"/>
    <w:rsid w:val="00832792"/>
    <w:rsid w:val="008426BA"/>
    <w:rsid w:val="0086768C"/>
    <w:rsid w:val="00872F6E"/>
    <w:rsid w:val="008B4220"/>
    <w:rsid w:val="008B7364"/>
    <w:rsid w:val="008F011A"/>
    <w:rsid w:val="00914DD4"/>
    <w:rsid w:val="00971EF9"/>
    <w:rsid w:val="009A5BCA"/>
    <w:rsid w:val="00A01E71"/>
    <w:rsid w:val="00A42144"/>
    <w:rsid w:val="00A54260"/>
    <w:rsid w:val="00A651EB"/>
    <w:rsid w:val="00A7048C"/>
    <w:rsid w:val="00A96D27"/>
    <w:rsid w:val="00AD0040"/>
    <w:rsid w:val="00AD7D60"/>
    <w:rsid w:val="00AE1110"/>
    <w:rsid w:val="00AE52E0"/>
    <w:rsid w:val="00B72BAA"/>
    <w:rsid w:val="00B82159"/>
    <w:rsid w:val="00BB02E2"/>
    <w:rsid w:val="00C07629"/>
    <w:rsid w:val="00C23339"/>
    <w:rsid w:val="00C25D88"/>
    <w:rsid w:val="00C55578"/>
    <w:rsid w:val="00C67C15"/>
    <w:rsid w:val="00C909EA"/>
    <w:rsid w:val="00CF71C9"/>
    <w:rsid w:val="00D139F7"/>
    <w:rsid w:val="00D62A3F"/>
    <w:rsid w:val="00D75AD5"/>
    <w:rsid w:val="00DF747D"/>
    <w:rsid w:val="00E05D9A"/>
    <w:rsid w:val="00E17B8B"/>
    <w:rsid w:val="00E64F9B"/>
    <w:rsid w:val="00E8047A"/>
    <w:rsid w:val="00E9315A"/>
    <w:rsid w:val="00E9441B"/>
    <w:rsid w:val="00EA0A82"/>
    <w:rsid w:val="00EB0960"/>
    <w:rsid w:val="00EC366C"/>
    <w:rsid w:val="00ED271E"/>
    <w:rsid w:val="00EE4234"/>
    <w:rsid w:val="00EF2DFF"/>
    <w:rsid w:val="00EF4390"/>
    <w:rsid w:val="00F005A3"/>
    <w:rsid w:val="00F11C04"/>
    <w:rsid w:val="00F53E15"/>
    <w:rsid w:val="00F86D2B"/>
    <w:rsid w:val="00FA23EE"/>
    <w:rsid w:val="00FA563B"/>
    <w:rsid w:val="00FB51C1"/>
    <w:rsid w:val="00FC2D32"/>
    <w:rsid w:val="00FE701A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white">
      <v:fill color="white"/>
      <v:shadow on="t" opacity=".5" offset="6pt,6pt"/>
      <v:textbox inset="5.85pt,.7pt,5.85pt,.7pt"/>
      <o:colormenu v:ext="edit" fillcolor="#7030a0" strokecolor="none" shadowcolor="none"/>
    </o:shapedefaults>
    <o:shapelayout v:ext="edit">
      <o:idmap v:ext="edit" data="1"/>
    </o:shapelayout>
  </w:shapeDefaults>
  <w:decimalSymbol w:val="."/>
  <w:listSeparator w:val=","/>
  <w15:docId w15:val="{16741C3E-6BBB-4B3F-933E-2923FFD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48C"/>
  </w:style>
  <w:style w:type="paragraph" w:styleId="a7">
    <w:name w:val="footer"/>
    <w:basedOn w:val="a"/>
    <w:link w:val="a8"/>
    <w:uiPriority w:val="99"/>
    <w:unhideWhenUsed/>
    <w:rsid w:val="00A70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48C"/>
  </w:style>
  <w:style w:type="paragraph" w:styleId="a9">
    <w:name w:val="List Paragraph"/>
    <w:basedOn w:val="a"/>
    <w:uiPriority w:val="34"/>
    <w:qFormat/>
    <w:rsid w:val="00C25D8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13709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a">
    <w:name w:val="Table Grid"/>
    <w:basedOn w:val="a1"/>
    <w:rsid w:val="00613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B8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625">
          <w:marLeft w:val="150"/>
          <w:marRight w:val="225"/>
          <w:marTop w:val="37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llpop.com/img_illust/mov/apart06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62B1-497F-417C-B540-2A5E1939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</dc:creator>
  <cp:lastModifiedBy>dm</cp:lastModifiedBy>
  <cp:revision>78</cp:revision>
  <cp:lastPrinted>2018-10-04T05:28:00Z</cp:lastPrinted>
  <dcterms:created xsi:type="dcterms:W3CDTF">2011-05-22T02:12:00Z</dcterms:created>
  <dcterms:modified xsi:type="dcterms:W3CDTF">2018-12-27T04:38:00Z</dcterms:modified>
</cp:coreProperties>
</file>